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47" w:rsidRPr="00B54D4A" w:rsidRDefault="005E0847" w:rsidP="005E0847">
      <w:pPr>
        <w:pStyle w:val="Titre"/>
        <w:spacing w:after="100" w:afterAutospacing="1" w:line="360" w:lineRule="auto"/>
        <w:jc w:val="center"/>
        <w:rPr>
          <w:rFonts w:asciiTheme="minorHAnsi" w:hAnsiTheme="minorHAnsi" w:cstheme="minorHAnsi"/>
          <w:lang w:val="fr-FR"/>
        </w:rPr>
      </w:pPr>
      <w:r w:rsidRPr="00B54D4A">
        <w:rPr>
          <w:rFonts w:asciiTheme="minorHAnsi" w:hAnsiTheme="minorHAnsi" w:cstheme="minorHAnsi"/>
          <w:lang w:val="fr-FR"/>
        </w:rPr>
        <w:t>Transcription du briefing presse: Réunions bilatérales de concertation avec les syndicats et le patronat (14.09.2022)</w:t>
      </w:r>
    </w:p>
    <w:p w:rsidR="005E0847" w:rsidRPr="00B54D4A" w:rsidRDefault="005E0847" w:rsidP="005E0847">
      <w:pPr>
        <w:pStyle w:val="Titre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B54D4A">
        <w:rPr>
          <w:rFonts w:asciiTheme="minorHAnsi" w:hAnsiTheme="minorHAnsi" w:cstheme="minorHAnsi"/>
          <w:color w:val="auto"/>
          <w:lang w:val="fr-FR"/>
        </w:rPr>
        <w:t>Intervenants</w:t>
      </w:r>
    </w:p>
    <w:p w:rsidR="005E0847" w:rsidRPr="00B54D4A" w:rsidRDefault="005E0847" w:rsidP="005E0847">
      <w:pPr>
        <w:pStyle w:val="Paragraphedeliste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B54D4A">
        <w:rPr>
          <w:rFonts w:cstheme="minorHAnsi"/>
          <w:sz w:val="24"/>
          <w:szCs w:val="24"/>
          <w:lang w:val="fr-FR"/>
        </w:rPr>
        <w:t>Xavier Bettel, Premier ministre, ministre d</w:t>
      </w:r>
      <w:r w:rsidR="00B54D4A" w:rsidRPr="00B54D4A">
        <w:rPr>
          <w:rFonts w:cstheme="minorHAnsi"/>
          <w:sz w:val="24"/>
          <w:szCs w:val="24"/>
          <w:lang w:val="fr-FR"/>
        </w:rPr>
        <w:t>'</w:t>
      </w:r>
      <w:r w:rsidRPr="00B54D4A">
        <w:rPr>
          <w:rFonts w:cstheme="minorHAnsi"/>
          <w:sz w:val="24"/>
          <w:szCs w:val="24"/>
          <w:lang w:val="fr-FR"/>
        </w:rPr>
        <w:t>État</w:t>
      </w:r>
    </w:p>
    <w:p w:rsidR="005E0847" w:rsidRPr="00B54D4A" w:rsidRDefault="005E0847" w:rsidP="005E0847">
      <w:pPr>
        <w:pStyle w:val="Paragraphedeliste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B54D4A">
        <w:rPr>
          <w:rFonts w:cstheme="minorHAnsi"/>
          <w:sz w:val="24"/>
          <w:szCs w:val="24"/>
          <w:lang w:val="fr-FR"/>
        </w:rPr>
        <w:t>Journalistes</w:t>
      </w:r>
    </w:p>
    <w:p w:rsidR="005E0847" w:rsidRPr="00B54D4A" w:rsidRDefault="005E0847" w:rsidP="005E0847">
      <w:pPr>
        <w:pStyle w:val="Titre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B54D4A">
        <w:rPr>
          <w:rFonts w:asciiTheme="minorHAnsi" w:hAnsiTheme="minorHAnsi" w:cstheme="minorHAnsi"/>
          <w:color w:val="auto"/>
          <w:lang w:val="fr-FR"/>
        </w:rPr>
        <w:t>Langues</w:t>
      </w:r>
    </w:p>
    <w:p w:rsidR="005E0847" w:rsidRPr="00B54D4A" w:rsidRDefault="005E0847" w:rsidP="00786562">
      <w:pPr>
        <w:pStyle w:val="Paragraphedeliste"/>
        <w:numPr>
          <w:ilvl w:val="0"/>
          <w:numId w:val="1"/>
        </w:numPr>
        <w:spacing w:after="200" w:line="360" w:lineRule="auto"/>
        <w:rPr>
          <w:sz w:val="24"/>
          <w:szCs w:val="24"/>
          <w:lang w:val="fr-FR"/>
        </w:rPr>
      </w:pPr>
      <w:r w:rsidRPr="00B54D4A">
        <w:rPr>
          <w:sz w:val="24"/>
          <w:szCs w:val="24"/>
          <w:lang w:val="fr-FR"/>
        </w:rPr>
        <w:t>Français</w:t>
      </w:r>
    </w:p>
    <w:p w:rsidR="005E0847" w:rsidRPr="00B54D4A" w:rsidRDefault="005E0847" w:rsidP="005E0847">
      <w:pPr>
        <w:pStyle w:val="Titre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B54D4A">
        <w:rPr>
          <w:rFonts w:asciiTheme="minorHAnsi" w:hAnsiTheme="minorHAnsi" w:cstheme="minorHAnsi"/>
          <w:color w:val="auto"/>
          <w:lang w:val="fr-FR"/>
        </w:rPr>
        <w:t>Transcription</w:t>
      </w:r>
    </w:p>
    <w:p w:rsidR="005E0847" w:rsidRPr="00B54D4A" w:rsidRDefault="005E0847" w:rsidP="005E0847">
      <w:pPr>
        <w:rPr>
          <w:lang w:val="fr-FR"/>
        </w:rPr>
      </w:pPr>
      <w:r w:rsidRPr="00B54D4A">
        <w:rPr>
          <w:lang w:val="fr-FR"/>
        </w:rPr>
        <w:t>[Xavier Bettel]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Bonjour, Mesdames et Messieurs</w:t>
      </w:r>
      <w:r w:rsidR="00B54D4A" w:rsidRPr="00B54D4A">
        <w:rPr>
          <w:lang w:val="fr-FR"/>
        </w:rPr>
        <w:t>!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nous voyons aujourd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hui la deuxième fois.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y a eu la rencontre avec les partenaires sociaux so</w:t>
      </w:r>
      <w:r w:rsidR="005E0847" w:rsidRPr="00B54D4A">
        <w:rPr>
          <w:lang w:val="fr-FR"/>
        </w:rPr>
        <w:t xml:space="preserve">us la forme des tripartites, </w:t>
      </w:r>
      <w:r w:rsidRPr="00B54D4A">
        <w:rPr>
          <w:lang w:val="fr-FR"/>
        </w:rPr>
        <w:t>pour analyser la situation et pour préparer les prochaines réunions de la tripartite ensemble.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avons discuté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une série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informations que les services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état ont </w:t>
      </w:r>
      <w:r w:rsidR="005E0847" w:rsidRPr="00B54D4A">
        <w:rPr>
          <w:lang w:val="fr-FR"/>
        </w:rPr>
        <w:t xml:space="preserve">compilé ces dernières semaines, </w:t>
      </w:r>
      <w:r w:rsidRPr="00B54D4A">
        <w:rPr>
          <w:lang w:val="fr-FR"/>
        </w:rPr>
        <w:t>afin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obtenir le meilleur aperçu pos</w:t>
      </w:r>
      <w:r w:rsidR="005E0847" w:rsidRPr="00B54D4A">
        <w:rPr>
          <w:lang w:val="fr-FR"/>
        </w:rPr>
        <w:t xml:space="preserve">sible de la situation actuelle, </w:t>
      </w:r>
      <w:r w:rsidRPr="00B54D4A">
        <w:rPr>
          <w:lang w:val="fr-FR"/>
        </w:rPr>
        <w:t>et aussi des défis auxquels sont confrontés les citoyens ainsi que les entreprises.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Au centre de ces informations se trouvaient, comme vous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imaginerez, l</w:t>
      </w:r>
      <w:r w:rsidR="005E0847" w:rsidRPr="00B54D4A">
        <w:rPr>
          <w:lang w:val="fr-FR"/>
        </w:rPr>
        <w:t xml:space="preserve">es nouveaux chiffres du </w:t>
      </w:r>
      <w:proofErr w:type="spellStart"/>
      <w:r w:rsidR="005E0847" w:rsidRPr="00B54D4A">
        <w:rPr>
          <w:lang w:val="fr-FR"/>
        </w:rPr>
        <w:t>Statec</w:t>
      </w:r>
      <w:proofErr w:type="spellEnd"/>
      <w:r w:rsidR="005E0847" w:rsidRPr="00B54D4A">
        <w:rPr>
          <w:lang w:val="fr-FR"/>
        </w:rPr>
        <w:t xml:space="preserve">, </w:t>
      </w:r>
      <w:r w:rsidRPr="00B54D4A">
        <w:rPr>
          <w:lang w:val="fr-FR"/>
        </w:rPr>
        <w:t>qui nous donnaient des perspectives sur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évolution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inflation.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ne voulon</w:t>
      </w:r>
      <w:r w:rsidR="005E0847" w:rsidRPr="00B54D4A">
        <w:rPr>
          <w:lang w:val="fr-FR"/>
        </w:rPr>
        <w:t xml:space="preserve">s pas cacher ces informations, </w:t>
      </w:r>
      <w:r w:rsidRPr="00B54D4A">
        <w:rPr>
          <w:lang w:val="fr-FR"/>
        </w:rPr>
        <w:t xml:space="preserve">je vais donc maintenant vous faire un résumé des nouvelles prévisions du </w:t>
      </w:r>
      <w:proofErr w:type="spellStart"/>
      <w:r w:rsidRPr="00B54D4A">
        <w:rPr>
          <w:lang w:val="fr-FR"/>
        </w:rPr>
        <w:t>Statec</w:t>
      </w:r>
      <w:proofErr w:type="spellEnd"/>
      <w:r w:rsidRPr="00B54D4A">
        <w:rPr>
          <w:lang w:val="fr-FR"/>
        </w:rPr>
        <w:t>,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ailleurs, dans ma communication.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Les nouveaux calculs confirment la tendance inflationniste que nous avons déjà observée ces derniers mois.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Dans tous les scénarios développés - vous savez que </w:t>
      </w:r>
      <w:r w:rsidR="005E0847" w:rsidRPr="00B54D4A">
        <w:rPr>
          <w:lang w:val="fr-FR"/>
        </w:rPr>
        <w:t xml:space="preserve">trois scénarios sont analysés - </w:t>
      </w:r>
      <w:r w:rsidRPr="00B54D4A">
        <w:rPr>
          <w:lang w:val="fr-FR"/>
        </w:rPr>
        <w:t>et bien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inflation reste toujours élevée, même au-delà de 2022.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Dans le scénario central, le </w:t>
      </w:r>
      <w:proofErr w:type="spellStart"/>
      <w:r w:rsidRPr="00B54D4A">
        <w:rPr>
          <w:lang w:val="fr-FR"/>
        </w:rPr>
        <w:t>Statec</w:t>
      </w:r>
      <w:proofErr w:type="spellEnd"/>
      <w:r w:rsidRPr="00B54D4A">
        <w:rPr>
          <w:lang w:val="fr-FR"/>
        </w:rPr>
        <w:t xml:space="preserve"> calcule une inflation de 6,6% pour 2022, et également de 6,6% pour 2023, donc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année prochaine.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Dans ce cas, le seuil serait dépassé pour de nouvelles tranches indiciaires au quatrième trimestre de cett</w:t>
      </w:r>
      <w:r w:rsidR="005E0847" w:rsidRPr="00B54D4A">
        <w:rPr>
          <w:lang w:val="fr-FR"/>
        </w:rPr>
        <w:t xml:space="preserve">e année, probablement novembre, </w:t>
      </w:r>
      <w:r w:rsidRPr="00B54D4A">
        <w:rPr>
          <w:lang w:val="fr-FR"/>
        </w:rPr>
        <w:t>ainsi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au premier trimestre 2020, en mars, et au troisième trimestre 2023 en septembre.</w:t>
      </w:r>
      <w:bookmarkStart w:id="0" w:name="_GoBack"/>
      <w:bookmarkEnd w:id="0"/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lastRenderedPageBreak/>
        <w:t>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le scénario central que je viens de vous développer.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En plus de la piste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index, il y aura encore celle qui a été déplacée en juin de cette année vers avril 2023.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Dans le scénario le plus pessi</w:t>
      </w:r>
      <w:r w:rsidR="005E0847" w:rsidRPr="00B54D4A">
        <w:rPr>
          <w:lang w:val="fr-FR"/>
        </w:rPr>
        <w:t xml:space="preserve">miste, le </w:t>
      </w:r>
      <w:proofErr w:type="spellStart"/>
      <w:r w:rsidR="005E0847" w:rsidRPr="00B54D4A">
        <w:rPr>
          <w:lang w:val="fr-FR"/>
        </w:rPr>
        <w:t>Statec</w:t>
      </w:r>
      <w:proofErr w:type="spellEnd"/>
      <w:r w:rsidR="005E0847" w:rsidRPr="00B54D4A">
        <w:rPr>
          <w:lang w:val="fr-FR"/>
        </w:rPr>
        <w:t xml:space="preserve"> table même sur</w:t>
      </w:r>
      <w:r w:rsidRPr="00B54D4A">
        <w:rPr>
          <w:lang w:val="fr-FR"/>
        </w:rPr>
        <w:t xml:space="preserve">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inflation de 6,8% pour 2022.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6,8% effectivement; et 8,5% pour 2023.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Dans ce cas, quatre autres tranches indiciaires seraient dues, p</w:t>
      </w:r>
      <w:r w:rsidR="005E0847" w:rsidRPr="00B54D4A">
        <w:rPr>
          <w:lang w:val="fr-FR"/>
        </w:rPr>
        <w:t>lus celle décalée d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avril 2023, </w:t>
      </w:r>
      <w:r w:rsidRPr="00B54D4A">
        <w:rPr>
          <w:lang w:val="fr-FR"/>
        </w:rPr>
        <w:t>donc au quatrième trimestre de cette année, en novembre, au premier trimestre 2023.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Autre tranche en février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année prochaine, au de</w:t>
      </w:r>
      <w:r w:rsidR="005E0847" w:rsidRPr="00B54D4A">
        <w:rPr>
          <w:lang w:val="fr-FR"/>
        </w:rPr>
        <w:t xml:space="preserve">uxième trimestre 2023 en avril, </w:t>
      </w:r>
      <w:r w:rsidRPr="00B54D4A">
        <w:rPr>
          <w:lang w:val="fr-FR"/>
        </w:rPr>
        <w:t>ainsi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au troisième trimestre 2023, une autre tranche, avec en plus celles déplacées de cette année-ci vers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année prochaine.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y aurait cinq tranches indiciaires jusqu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en octobre; 4 plus une.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Dans le scénario le plus optimiste, le </w:t>
      </w:r>
      <w:proofErr w:type="spellStart"/>
      <w:r w:rsidRPr="00B54D4A">
        <w:rPr>
          <w:lang w:val="fr-FR"/>
        </w:rPr>
        <w:t>Statec</w:t>
      </w:r>
      <w:proofErr w:type="spellEnd"/>
      <w:r w:rsidRPr="00B54D4A">
        <w:rPr>
          <w:lang w:val="fr-FR"/>
        </w:rPr>
        <w:t xml:space="preserve"> table sur une inflation de 6,4% pour 2022 et de 4,4% pour 2023. 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Deux autres tranches indiciaires tomberaient en janvier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année prochaine et une en juillet de 2023, en plus de celle qui a été déplacée vers avril 2023.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Vous voyez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on est dans un tout autre scénario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en mars, quand nous avons signé le dernier accord Tripartite.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La prochaine tranche i</w:t>
      </w:r>
      <w:r w:rsidR="005E0847" w:rsidRPr="00B54D4A">
        <w:rPr>
          <w:lang w:val="fr-FR"/>
        </w:rPr>
        <w:t>ndiciaire avait été prévue pour</w:t>
      </w:r>
      <w:r w:rsidRPr="00B54D4A">
        <w:rPr>
          <w:lang w:val="fr-FR"/>
        </w:rPr>
        <w:t xml:space="preserve"> dé</w:t>
      </w:r>
      <w:r w:rsidR="005E0847" w:rsidRPr="00B54D4A">
        <w:rPr>
          <w:lang w:val="fr-FR"/>
        </w:rPr>
        <w:t xml:space="preserve">but 2024, je répète début 2024, </w:t>
      </w:r>
      <w:r w:rsidRPr="00B54D4A">
        <w:rPr>
          <w:lang w:val="fr-FR"/>
        </w:rPr>
        <w:t>mais dans le "</w:t>
      </w:r>
      <w:proofErr w:type="spellStart"/>
      <w:r w:rsidRPr="00B54D4A">
        <w:rPr>
          <w:lang w:val="fr-FR"/>
        </w:rPr>
        <w:t>worst</w:t>
      </w:r>
      <w:proofErr w:type="spellEnd"/>
      <w:r w:rsidRPr="00B54D4A">
        <w:rPr>
          <w:lang w:val="fr-FR"/>
        </w:rPr>
        <w:t xml:space="preserve"> cas scénario", comme on dit...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Donc aujourd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hui, nous en sommes à quatre nouvelles tranches indiciaires potentielles dans les 10 mois à venir, aux</w:t>
      </w:r>
      <w:r w:rsidR="005E0847" w:rsidRPr="00B54D4A">
        <w:rPr>
          <w:lang w:val="fr-FR"/>
        </w:rPr>
        <w:t xml:space="preserve">quelles nous sommes confrontés, </w:t>
      </w:r>
      <w:r w:rsidRPr="00B54D4A">
        <w:rPr>
          <w:lang w:val="fr-FR"/>
        </w:rPr>
        <w:t>en plus de la tranche indiciaire qui a été reportée vers avril 2023, déjà.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Cela veut dire que sur base d</w:t>
      </w:r>
      <w:r w:rsidR="005E0847" w:rsidRPr="00B54D4A">
        <w:rPr>
          <w:lang w:val="fr-FR"/>
        </w:rPr>
        <w:t xml:space="preserve">e cette analyse, 4 conclusions </w:t>
      </w:r>
      <w:r w:rsidRPr="00B54D4A">
        <w:rPr>
          <w:lang w:val="fr-FR"/>
        </w:rPr>
        <w:t>peuvent être tirées.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Première conclusion</w:t>
      </w:r>
      <w:r w:rsidR="00B54D4A" w:rsidRPr="00B54D4A">
        <w:rPr>
          <w:lang w:val="fr-FR"/>
        </w:rPr>
        <w:t>:</w:t>
      </w:r>
      <w:r w:rsidRPr="00B54D4A">
        <w:rPr>
          <w:lang w:val="fr-FR"/>
        </w:rPr>
        <w:t xml:space="preserve">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inf</w:t>
      </w:r>
      <w:r w:rsidR="005E0847" w:rsidRPr="00B54D4A">
        <w:rPr>
          <w:lang w:val="fr-FR"/>
        </w:rPr>
        <w:t xml:space="preserve">lation, alimentée par le tarif </w:t>
      </w:r>
      <w:r w:rsidRPr="00B54D4A">
        <w:rPr>
          <w:lang w:val="fr-FR"/>
        </w:rPr>
        <w:t>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énergie, est un fardeau imminent et fort pour les citoyens,</w:t>
      </w:r>
      <w:r w:rsidR="005E0847" w:rsidRPr="00B54D4A">
        <w:rPr>
          <w:lang w:val="fr-FR"/>
        </w:rPr>
        <w:t xml:space="preserve"> </w:t>
      </w:r>
      <w:r w:rsidRPr="00B54D4A">
        <w:rPr>
          <w:lang w:val="fr-FR"/>
        </w:rPr>
        <w:t>et pour les entreprises aussi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ailleurs, auquel nous devons immédiatement trouver de nouvelles solutions.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avons donc convenu avec les partenaires sociaux que, comme prévu, la tripartite se réunira à partir de ce dimanche.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Deuxième conclusion</w:t>
      </w:r>
      <w:r w:rsidR="00B54D4A" w:rsidRPr="00B54D4A">
        <w:rPr>
          <w:lang w:val="fr-FR"/>
        </w:rPr>
        <w:t>:</w:t>
      </w:r>
      <w:r w:rsidRPr="00B54D4A">
        <w:rPr>
          <w:lang w:val="fr-FR"/>
        </w:rPr>
        <w:t xml:space="preserve">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accord de mars est intervenu dans des circonstances complètement différentes de celles que nous avons constatées aujourd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hui.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vivons aujourd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hui dans un monde diff</w:t>
      </w:r>
      <w:r w:rsidR="005E0847" w:rsidRPr="00B54D4A">
        <w:rPr>
          <w:lang w:val="fr-FR"/>
        </w:rPr>
        <w:t>érent de celui d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il y a 6 mois, </w:t>
      </w:r>
      <w:r w:rsidRPr="00B54D4A">
        <w:rPr>
          <w:lang w:val="fr-FR"/>
        </w:rPr>
        <w:t>par conséquent,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accord de mars</w:t>
      </w:r>
      <w:r w:rsidR="005E0847" w:rsidRPr="00B54D4A">
        <w:rPr>
          <w:lang w:val="fr-FR"/>
        </w:rPr>
        <w:t xml:space="preserve"> ne peut pas simplement être </w:t>
      </w:r>
      <w:r w:rsidRPr="00B54D4A">
        <w:rPr>
          <w:lang w:val="fr-FR"/>
        </w:rPr>
        <w:t>adopté au vu de cette nouvelle situation.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En clair cela, signifie que les prochain</w:t>
      </w:r>
      <w:r w:rsidR="005E0847" w:rsidRPr="00B54D4A">
        <w:rPr>
          <w:lang w:val="fr-FR"/>
        </w:rPr>
        <w:t>e</w:t>
      </w:r>
      <w:r w:rsidRPr="00B54D4A">
        <w:rPr>
          <w:lang w:val="fr-FR"/>
        </w:rPr>
        <w:t>s tranches indiciaires ne seront pas déplacées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office.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Avec les partenaires sociaux, le gouvernement veut trouver de nouvelles solutions adapt</w:t>
      </w:r>
      <w:r w:rsidR="005E0847" w:rsidRPr="00B54D4A">
        <w:rPr>
          <w:lang w:val="fr-FR"/>
        </w:rPr>
        <w:t xml:space="preserve">ées à cette nouvelle situation, </w:t>
      </w:r>
      <w:r w:rsidRPr="00B54D4A">
        <w:rPr>
          <w:lang w:val="fr-FR"/>
        </w:rPr>
        <w:t>qui est vraiment marquée par des caractéristiques complètement différentes pour nous.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Cela est conforme à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accord de</w:t>
      </w:r>
      <w:r w:rsidR="005E0847" w:rsidRPr="00B54D4A">
        <w:rPr>
          <w:lang w:val="fr-FR"/>
        </w:rPr>
        <w:t xml:space="preserve"> mars, qui stipule, d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ailleurs </w:t>
      </w:r>
      <w:r w:rsidRPr="00B54D4A">
        <w:rPr>
          <w:lang w:val="fr-FR"/>
        </w:rPr>
        <w:t>explicitement,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une nouvelle réunion tripartite sera convoquée</w:t>
      </w:r>
      <w:r w:rsidR="005E0847" w:rsidRPr="00B54D4A">
        <w:rPr>
          <w:lang w:val="fr-FR"/>
        </w:rPr>
        <w:t xml:space="preserve"> </w:t>
      </w:r>
      <w:r w:rsidRPr="00B54D4A">
        <w:rPr>
          <w:lang w:val="fr-FR"/>
        </w:rPr>
        <w:t>si jamais la situation devait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aggraver.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On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était donné rendez-vous pour une prochaine tripartite à organiser,</w:t>
      </w:r>
      <w:r w:rsidR="005E0847" w:rsidRPr="00B54D4A">
        <w:rPr>
          <w:lang w:val="fr-FR"/>
        </w:rPr>
        <w:t xml:space="preserve"> </w:t>
      </w:r>
      <w:r w:rsidRPr="00B54D4A">
        <w:rPr>
          <w:lang w:val="fr-FR"/>
        </w:rPr>
        <w:t>et je dois dire que la situation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effectivement considérablement aggravée, et cette tripartite est absolument nécessaire.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lastRenderedPageBreak/>
        <w:t>Troisième conclusion</w:t>
      </w:r>
      <w:r w:rsidR="00B54D4A" w:rsidRPr="00B54D4A">
        <w:rPr>
          <w:lang w:val="fr-FR"/>
        </w:rPr>
        <w:t>:</w:t>
      </w:r>
      <w:r w:rsidRPr="00B54D4A">
        <w:rPr>
          <w:lang w:val="fr-FR"/>
        </w:rPr>
        <w:t xml:space="preserve">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que le citoyen et les entreprises ont besoin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une aide rapidement.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pourquoi le gouvernement</w:t>
      </w:r>
      <w:r w:rsidR="005E0847" w:rsidRPr="00B54D4A">
        <w:rPr>
          <w:lang w:val="fr-FR"/>
        </w:rPr>
        <w:t xml:space="preserve"> s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>efforce également d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obtenir </w:t>
      </w:r>
      <w:r w:rsidRPr="00B54D4A">
        <w:rPr>
          <w:lang w:val="fr-FR"/>
        </w:rPr>
        <w:t>rapidement un accord au niveau de la tripartite.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Si on ne termine pas mardi, nous allons poursuivre les travaux.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est important pour moi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avoir en septembre, mais au plus tard encore, fin septembre alors ou début octobre un accord.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hiver est juste au coin de la rue.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Vous avez vu que les températures ont déjà baissé, et nous ne pouvons pas nous permettre de perdre trop de temps, à présent.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ai déjà dit récemment lors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 briefing</w:t>
      </w:r>
      <w:r w:rsidR="00B54D4A" w:rsidRPr="00B54D4A">
        <w:rPr>
          <w:lang w:val="fr-FR"/>
        </w:rPr>
        <w:t>:</w:t>
      </w:r>
      <w:r w:rsidRPr="00B54D4A">
        <w:rPr>
          <w:lang w:val="fr-FR"/>
        </w:rPr>
        <w:t xml:space="preserve"> se chauffer à la maison ne doit pas être un luxe réservé à certaines catégories de la population.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ai donc lancé un appel au</w:t>
      </w:r>
      <w:r w:rsidR="005E0847" w:rsidRPr="00B54D4A">
        <w:rPr>
          <w:lang w:val="fr-FR"/>
        </w:rPr>
        <w:t>x</w:t>
      </w:r>
      <w:r w:rsidRPr="00B54D4A">
        <w:rPr>
          <w:lang w:val="fr-FR"/>
        </w:rPr>
        <w:t xml:space="preserve"> partenaires sociaux pour q</w:t>
      </w:r>
      <w:r w:rsidR="005E0847" w:rsidRPr="00B54D4A">
        <w:rPr>
          <w:lang w:val="fr-FR"/>
        </w:rPr>
        <w:t>u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ils abordent les négociations </w:t>
      </w:r>
      <w:r w:rsidRPr="00B54D4A">
        <w:rPr>
          <w:lang w:val="fr-FR"/>
        </w:rPr>
        <w:t>avec un esprit ouvert, constructif et solidaire, qui rende justice à la situation actuelle.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Demain midi, il y aura encore une réunion ave</w:t>
      </w:r>
      <w:r w:rsidR="005E0847" w:rsidRPr="00B54D4A">
        <w:rPr>
          <w:lang w:val="fr-FR"/>
        </w:rPr>
        <w:t xml:space="preserve">c les collègues du gouvernement </w:t>
      </w:r>
      <w:r w:rsidRPr="00B54D4A">
        <w:rPr>
          <w:lang w:val="fr-FR"/>
        </w:rPr>
        <w:t>pour développer les positions à présenter aux partenaires sociaux dès dimanche.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Donc, au Conseil gouvernemental, nous nous allons en discuter, mais j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ai déjà indiqué aujourd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hui</w:t>
      </w:r>
      <w:r w:rsidR="005E0847" w:rsidRPr="00B54D4A">
        <w:rPr>
          <w:lang w:val="fr-FR"/>
        </w:rPr>
        <w:t xml:space="preserve"> aux collègues du gouvernement, </w:t>
      </w:r>
      <w:r w:rsidRPr="00B54D4A">
        <w:rPr>
          <w:lang w:val="fr-FR"/>
        </w:rPr>
        <w:t>ainsi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aux partenaires sociaux, quels sont mes ressentis personnels.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Ce ne serait pas responsable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avoir, au vu de la hausse des prix les factures que </w:t>
      </w:r>
      <w:r w:rsidR="005E0847" w:rsidRPr="00B54D4A">
        <w:rPr>
          <w:lang w:val="fr-FR"/>
        </w:rPr>
        <w:t>les</w:t>
      </w:r>
      <w:r w:rsidRPr="00B54D4A">
        <w:rPr>
          <w:lang w:val="fr-FR"/>
        </w:rPr>
        <w:t xml:space="preserve"> personne</w:t>
      </w:r>
      <w:r w:rsidR="005E0847" w:rsidRPr="00B54D4A">
        <w:rPr>
          <w:lang w:val="fr-FR"/>
        </w:rPr>
        <w:t>s</w:t>
      </w:r>
      <w:r w:rsidRPr="00B54D4A">
        <w:rPr>
          <w:lang w:val="fr-FR"/>
        </w:rPr>
        <w:t xml:space="preserve"> </w:t>
      </w:r>
      <w:r w:rsidR="005E0847" w:rsidRPr="00B54D4A">
        <w:rPr>
          <w:lang w:val="fr-FR"/>
        </w:rPr>
        <w:t xml:space="preserve">vont recevoir ou ont déjà reçu, </w:t>
      </w:r>
      <w:r w:rsidRPr="00B54D4A">
        <w:rPr>
          <w:lang w:val="fr-FR"/>
        </w:rPr>
        <w:t>avec les prêts à rembourser où les intérêts vont être à la hausse aussi...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faut pas croire que si on a une tranche indiciaire qui tombe cette année ou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on la laisse complètement de côté,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y aurait pas de compensation.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Si le citoyen a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impression que dans cette situation-là</w:t>
      </w:r>
      <w:r w:rsidR="005E0847" w:rsidRPr="00B54D4A">
        <w:rPr>
          <w:lang w:val="fr-FR"/>
        </w:rPr>
        <w:t>, avec tous les soucis qu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il a, </w:t>
      </w:r>
      <w:r w:rsidRPr="00B54D4A">
        <w:rPr>
          <w:lang w:val="fr-FR"/>
        </w:rPr>
        <w:t>ni les patrons ni le gouvernement ni les partenaires sociaux, ne [lui off</w:t>
      </w:r>
      <w:r w:rsidR="005E0847" w:rsidRPr="00B54D4A">
        <w:rPr>
          <w:lang w:val="fr-FR"/>
        </w:rPr>
        <w:t xml:space="preserve">rent] une écoute et un soutien, </w:t>
      </w:r>
      <w:r w:rsidRPr="00B54D4A">
        <w:rPr>
          <w:lang w:val="fr-FR"/>
        </w:rPr>
        <w:t>[ce serait politiquement socialement et économiquement] une erreur majeure.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Ça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mon avis personnel, tel que je vais le présenter au collègues demain.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ai déjà dit au préalable, je me suis dit que </w:t>
      </w:r>
      <w:r w:rsidR="005E0847" w:rsidRPr="00B54D4A">
        <w:rPr>
          <w:lang w:val="fr-FR"/>
        </w:rPr>
        <w:t xml:space="preserve">je vais le mentionner déjà ici, </w:t>
      </w:r>
      <w:r w:rsidRPr="00B54D4A">
        <w:rPr>
          <w:lang w:val="fr-FR"/>
        </w:rPr>
        <w:t>pour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y ait pas de ouï-dire et alors je veux vous le communiquer en lien direct aussi.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Quatrième conclusion</w:t>
      </w:r>
      <w:r w:rsidR="00B54D4A" w:rsidRPr="00B54D4A">
        <w:rPr>
          <w:lang w:val="fr-FR"/>
        </w:rPr>
        <w:t>:</w:t>
      </w:r>
      <w:r w:rsidRPr="00B54D4A">
        <w:rPr>
          <w:lang w:val="fr-FR"/>
        </w:rPr>
        <w:t xml:space="preserve"> nous vivons dans un monde où les évolutions géopolitiques et économiques aussi peuvent changer à tout moment.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dois vous dire très honnêtement</w:t>
      </w:r>
      <w:r w:rsidR="00B54D4A" w:rsidRPr="00B54D4A">
        <w:rPr>
          <w:lang w:val="fr-FR"/>
        </w:rPr>
        <w:t>:</w:t>
      </w:r>
      <w:r w:rsidRPr="00B54D4A">
        <w:rPr>
          <w:lang w:val="fr-FR"/>
        </w:rPr>
        <w:t xml:space="preserve"> je vous ai mentionné les trois scénarios...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deux,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deux... deux plus un, jusqu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à 5 dans les trois scénarios...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ne suis pas en mesure de vous dire comment l</w:t>
      </w:r>
      <w:r w:rsidR="005E0847" w:rsidRPr="00B54D4A">
        <w:rPr>
          <w:lang w:val="fr-FR"/>
        </w:rPr>
        <w:t xml:space="preserve">es mois prochains vont évoluer, </w:t>
      </w:r>
      <w:r w:rsidRPr="00B54D4A">
        <w:rPr>
          <w:lang w:val="fr-FR"/>
        </w:rPr>
        <w:t>et quel sera finalement le bon scénario parmi les trois indiqués.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est tout à fait possible que la tripartite que nous aurons dans les jours à venir [ne sera pas la dernière].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possible, mais nous devrons nous organiser de la sorte pour être préparé à toutes les évolutions possibles.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ce que nous savons déjà,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que les personnes et les entreprises ont besoin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aide </w:t>
      </w:r>
      <w:r w:rsidR="005E0847" w:rsidRPr="00B54D4A">
        <w:rPr>
          <w:lang w:val="fr-FR"/>
        </w:rPr>
        <w:t>maintenant pour passer l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hiver, </w:t>
      </w:r>
      <w:r w:rsidRPr="00B54D4A">
        <w:rPr>
          <w:lang w:val="fr-FR"/>
        </w:rPr>
        <w:t>et en tant que gouvernement, nous allons tout faire dans la possibilité pour soutenir la population.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lastRenderedPageBreak/>
        <w:t>Mais il faut voir également quelles sont les possibilités pour agir au niveau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inflation,</w:t>
      </w:r>
      <w:r w:rsidR="005E0847" w:rsidRPr="00B54D4A">
        <w:rPr>
          <w:lang w:val="fr-FR"/>
        </w:rPr>
        <w:t xml:space="preserve"> </w:t>
      </w:r>
      <w:r w:rsidRPr="00B54D4A">
        <w:rPr>
          <w:lang w:val="fr-FR"/>
        </w:rPr>
        <w:t>en réduisant les coûts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énergie pour les citoyens ainsi que pour les entreprises.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Ça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une aide directe, si on devait parvenir à réduire ses coûts-là.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Vous savez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y a des discussions.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Le "</w:t>
      </w:r>
      <w:proofErr w:type="spellStart"/>
      <w:r w:rsidRPr="00B54D4A">
        <w:rPr>
          <w:lang w:val="fr-FR"/>
        </w:rPr>
        <w:t>price</w:t>
      </w:r>
      <w:proofErr w:type="spellEnd"/>
      <w:r w:rsidRPr="00B54D4A">
        <w:rPr>
          <w:lang w:val="fr-FR"/>
        </w:rPr>
        <w:t xml:space="preserve"> cap", par exemple,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une des possibilités: on dit que le prix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énergie s</w:t>
      </w:r>
      <w:r w:rsidR="005E0847" w:rsidRPr="00B54D4A">
        <w:rPr>
          <w:lang w:val="fr-FR"/>
        </w:rPr>
        <w:t xml:space="preserve">era bloqué à un certain niveau, </w:t>
      </w:r>
      <w:r w:rsidRPr="00B54D4A">
        <w:rPr>
          <w:lang w:val="fr-FR"/>
        </w:rPr>
        <w:t>et si cela coûte plus, et bien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État pourrait aider les citoyens.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une des possibilités.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Ou on a parlé de compensation également.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il ne faut exclure aucun choix pour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instant, si on a </w:t>
      </w:r>
      <w:r w:rsidR="005E0847" w:rsidRPr="00B54D4A">
        <w:rPr>
          <w:lang w:val="fr-FR"/>
        </w:rPr>
        <w:t>la</w:t>
      </w:r>
      <w:r w:rsidRPr="00B54D4A">
        <w:rPr>
          <w:lang w:val="fr-FR"/>
        </w:rPr>
        <w:t xml:space="preserve"> possibilité de dire au citoyen</w:t>
      </w:r>
      <w:r w:rsidR="00B54D4A" w:rsidRPr="00B54D4A">
        <w:rPr>
          <w:lang w:val="fr-FR"/>
        </w:rPr>
        <w:t>: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Voilà ce que vous avez payé jusqu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à présent, et voilà ce que vous devrez payer, et voilà ce que vous auriez payé si le gouvernement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était pas intervenu.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Et donc rendre cela possible directement au niveau de la facture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électri</w:t>
      </w:r>
      <w:r w:rsidR="005E0847" w:rsidRPr="00B54D4A">
        <w:rPr>
          <w:lang w:val="fr-FR"/>
        </w:rPr>
        <w:t>cité ou d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énergie des citoyens, </w:t>
      </w:r>
      <w:r w:rsidRPr="00B54D4A">
        <w:rPr>
          <w:lang w:val="fr-FR"/>
        </w:rPr>
        <w:t>en ayant une aide direc</w:t>
      </w:r>
      <w:r w:rsidR="005E0847" w:rsidRPr="00B54D4A">
        <w:rPr>
          <w:lang w:val="fr-FR"/>
        </w:rPr>
        <w:t>te liée aux coûts de l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énergie, </w:t>
      </w:r>
      <w:r w:rsidRPr="00B54D4A">
        <w:rPr>
          <w:lang w:val="fr-FR"/>
        </w:rPr>
        <w:t>et cela pour couvrir une partie du besoin de base en énergie de la population.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Et si un tel "</w:t>
      </w:r>
      <w:proofErr w:type="spellStart"/>
      <w:r w:rsidRPr="00B54D4A">
        <w:rPr>
          <w:lang w:val="fr-FR"/>
        </w:rPr>
        <w:t>price</w:t>
      </w:r>
      <w:proofErr w:type="spellEnd"/>
      <w:r w:rsidRPr="00B54D4A">
        <w:rPr>
          <w:lang w:val="fr-FR"/>
        </w:rPr>
        <w:t xml:space="preserve"> cap" pouvait</w:t>
      </w:r>
      <w:r w:rsidR="005E0847" w:rsidRPr="00B54D4A">
        <w:rPr>
          <w:lang w:val="fr-FR"/>
        </w:rPr>
        <w:t xml:space="preserve"> être prévu pour les besoins</w:t>
      </w:r>
      <w:r w:rsidRPr="00B54D4A">
        <w:rPr>
          <w:lang w:val="fr-FR"/>
        </w:rPr>
        <w:t xml:space="preserve"> fondamenta</w:t>
      </w:r>
      <w:r w:rsidR="005E0847" w:rsidRPr="00B54D4A">
        <w:rPr>
          <w:lang w:val="fr-FR"/>
        </w:rPr>
        <w:t xml:space="preserve">ux en énergie de la population, </w:t>
      </w:r>
      <w:r w:rsidRPr="00B54D4A">
        <w:rPr>
          <w:lang w:val="fr-FR"/>
        </w:rPr>
        <w:t>ce serait une aide directe qui serait directement au profit de tous les citoyens.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Voilà tout une série de points qui seront abordés tout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abord au Conseil gouvernemental et aussi avec les partenaires sociaux.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les remercie pour les entretiens que nous avons eus très favorablement.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suis convaincu que nous aurons finalement une solution qui sera au profit de la population, des entreprises et du pays.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On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pas les uns contre les autres.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Les entreprises ont des soucis.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Vous imaginez que le patronage a déclaré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avec cinq tranches indiciaires, ce serait carrément impossible.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Donc il faut négocier tous ensemble, pour voir comment, dans cette crise extraordinaire, nous pourrons apporter les bonnes réponses.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avons une inflation, comme on a communiqué, telle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on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en a plus connue depuis 30 ou 40 ans, et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Luxembourg.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Et pour nous, il était important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avoir ici, à travers ces temps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incertitude, des possibilités de rassurer la population.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avons prouvé plus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une fois que le but,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de n</w:t>
      </w:r>
      <w:r w:rsidR="005E0847" w:rsidRPr="00B54D4A">
        <w:rPr>
          <w:lang w:val="fr-FR"/>
        </w:rPr>
        <w:t xml:space="preserve">e laisser personne pour compte, </w:t>
      </w:r>
      <w:r w:rsidRPr="00B54D4A">
        <w:rPr>
          <w:lang w:val="fr-FR"/>
        </w:rPr>
        <w:t>et notre première priorité est effectivement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être au service du pays, des entreprises et des citoyens.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savons que sera ce sera lié à un coût.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Et avec les moyens à notre disposition, nous devrons intervenir là aussi, pour apporter cette aide de manière efficace.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y aura du boulot sur la planche. Ça commencera dimanche.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ne peux pas encore vous dire aujourd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hui quand cela sera terminé.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lastRenderedPageBreak/>
        <w:t>Voilà.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[Journaliste]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Sydney </w:t>
      </w:r>
      <w:proofErr w:type="spellStart"/>
      <w:r w:rsidRPr="00B54D4A">
        <w:rPr>
          <w:lang w:val="fr-FR"/>
        </w:rPr>
        <w:t>Wiltgen</w:t>
      </w:r>
      <w:proofErr w:type="spellEnd"/>
      <w:r w:rsidRPr="00B54D4A">
        <w:rPr>
          <w:lang w:val="fr-FR"/>
        </w:rPr>
        <w:t xml:space="preserve"> du </w:t>
      </w:r>
      <w:proofErr w:type="spellStart"/>
      <w:r w:rsidRPr="00B54D4A">
        <w:rPr>
          <w:lang w:val="fr-FR"/>
        </w:rPr>
        <w:t>Tageblatt</w:t>
      </w:r>
      <w:proofErr w:type="spellEnd"/>
      <w:r w:rsidRPr="00B54D4A">
        <w:rPr>
          <w:lang w:val="fr-FR"/>
        </w:rPr>
        <w:t>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Vous avez parlé beaucoup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aides. Une question que tout le monde se pose</w:t>
      </w:r>
      <w:r w:rsidR="00B54D4A" w:rsidRPr="00B54D4A">
        <w:rPr>
          <w:lang w:val="fr-FR"/>
        </w:rPr>
        <w:t>: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Combien de marge y </w:t>
      </w:r>
      <w:proofErr w:type="spellStart"/>
      <w:r w:rsidRPr="00B54D4A">
        <w:rPr>
          <w:lang w:val="fr-FR"/>
        </w:rPr>
        <w:t>a-t-il</w:t>
      </w:r>
      <w:proofErr w:type="spellEnd"/>
      <w:r w:rsidRPr="00B54D4A">
        <w:rPr>
          <w:lang w:val="fr-FR"/>
        </w:rPr>
        <w:t xml:space="preserve"> dans le budget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État, dans les finances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État pour pouvoir intervenir à ce niveau-là</w:t>
      </w:r>
      <w:r w:rsidR="00B54D4A" w:rsidRPr="00B54D4A">
        <w:rPr>
          <w:lang w:val="fr-FR"/>
        </w:rPr>
        <w:t>?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[Xavier Bettel]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Voilà des points que nous allons discuter demain au Conseil gouvernemental.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Notre ministre des Finances va nous faire le topo.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"The </w:t>
      </w:r>
      <w:proofErr w:type="spellStart"/>
      <w:r w:rsidRPr="00B54D4A">
        <w:rPr>
          <w:lang w:val="fr-FR"/>
        </w:rPr>
        <w:t>sky</w:t>
      </w:r>
      <w:proofErr w:type="spellEnd"/>
      <w:r w:rsidRPr="00B54D4A">
        <w:rPr>
          <w:lang w:val="fr-FR"/>
        </w:rPr>
        <w:t xml:space="preserve"> </w:t>
      </w:r>
      <w:proofErr w:type="spellStart"/>
      <w:r w:rsidRPr="00B54D4A">
        <w:rPr>
          <w:lang w:val="fr-FR"/>
        </w:rPr>
        <w:t>is</w:t>
      </w:r>
      <w:proofErr w:type="spellEnd"/>
      <w:r w:rsidRPr="00B54D4A">
        <w:rPr>
          <w:lang w:val="fr-FR"/>
        </w:rPr>
        <w:t xml:space="preserve"> not the </w:t>
      </w:r>
      <w:proofErr w:type="spellStart"/>
      <w:r w:rsidRPr="00B54D4A">
        <w:rPr>
          <w:lang w:val="fr-FR"/>
        </w:rPr>
        <w:t>limit</w:t>
      </w:r>
      <w:proofErr w:type="spellEnd"/>
      <w:r w:rsidRPr="00B54D4A">
        <w:rPr>
          <w:lang w:val="fr-FR"/>
        </w:rPr>
        <w:t>".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ne pouvons pas courir le risque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avoir tout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 coup une situation, qui voit le jour, où la stabilité financière du pays serait remise en question.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une situation exceptionnelle nécessite des moyens exceptionnels également.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faudra voir, le but étant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on apporte des aides ciblées, qui interv</w:t>
      </w:r>
      <w:r w:rsidR="005E0847" w:rsidRPr="00B54D4A">
        <w:rPr>
          <w:lang w:val="fr-FR"/>
        </w:rPr>
        <w:t xml:space="preserve">iennent là où il y a le besoin; </w:t>
      </w:r>
      <w:r w:rsidRPr="00B54D4A">
        <w:rPr>
          <w:lang w:val="fr-FR"/>
        </w:rPr>
        <w:t>pour une fourchette de 200 millions, 800 millions, un milliard... voilà les discussions qui devront encore avoir lieu au niveau politique.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je sais combien coûte une tripartite depuis 9 ans, et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État doit assumer u</w:t>
      </w:r>
      <w:r w:rsidR="005E0847" w:rsidRPr="00B54D4A">
        <w:rPr>
          <w:lang w:val="fr-FR"/>
        </w:rPr>
        <w:t xml:space="preserve">ne partie de la responsabilité, </w:t>
      </w:r>
      <w:r w:rsidRPr="00B54D4A">
        <w:rPr>
          <w:lang w:val="fr-FR"/>
        </w:rPr>
        <w:t>si on veut faire en sorte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ici au Luxemb</w:t>
      </w:r>
      <w:r w:rsidR="005E0847" w:rsidRPr="00B54D4A">
        <w:rPr>
          <w:lang w:val="fr-FR"/>
        </w:rPr>
        <w:t xml:space="preserve">ourg on reste compétitif aussi, </w:t>
      </w:r>
      <w:r w:rsidRPr="00B54D4A">
        <w:rPr>
          <w:lang w:val="fr-FR"/>
        </w:rPr>
        <w:t>et que la qualité de vie que nous avons – et pour moi ce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même pas un</w:t>
      </w:r>
      <w:r w:rsidR="005E0847" w:rsidRPr="00B54D4A">
        <w:rPr>
          <w:lang w:val="fr-FR"/>
        </w:rPr>
        <w:t>e question de qualité de vie –</w:t>
      </w:r>
      <w:r w:rsidR="00B54D4A" w:rsidRPr="00B54D4A">
        <w:rPr>
          <w:lang w:val="fr-FR"/>
        </w:rPr>
        <w:t xml:space="preserve"> </w:t>
      </w:r>
      <w:r w:rsidRPr="00B54D4A">
        <w:rPr>
          <w:lang w:val="fr-FR"/>
        </w:rPr>
        <w:t>en matière énergétique, je vous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ai dit, il est impensable que les gens doivent se poser la question</w:t>
      </w:r>
      <w:r w:rsidR="005E0847" w:rsidRPr="00B54D4A">
        <w:rPr>
          <w:lang w:val="fr-FR"/>
        </w:rPr>
        <w:t xml:space="preserve"> pendant l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>hiver</w:t>
      </w:r>
      <w:r w:rsidR="00B54D4A" w:rsidRPr="00B54D4A">
        <w:rPr>
          <w:lang w:val="fr-FR"/>
        </w:rPr>
        <w:t>:</w:t>
      </w:r>
      <w:r w:rsidR="005E0847" w:rsidRPr="00B54D4A">
        <w:rPr>
          <w:lang w:val="fr-FR"/>
        </w:rPr>
        <w:t xml:space="preserve"> </w:t>
      </w:r>
      <w:r w:rsidRPr="00B54D4A">
        <w:rPr>
          <w:lang w:val="fr-FR"/>
        </w:rPr>
        <w:t>Est-ce que je peux financièrement me permettre de chauffer ma maison</w:t>
      </w:r>
      <w:r w:rsidR="00B54D4A" w:rsidRPr="00B54D4A">
        <w:rPr>
          <w:lang w:val="fr-FR"/>
        </w:rPr>
        <w:t>?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pour ce qui est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une enveloppe à décrire, ce serait une erreur, car les discussions commenceront seulement demain.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[Journaliste]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Un endettement de plus de 30% est un tabou</w:t>
      </w:r>
      <w:r w:rsidR="00B54D4A" w:rsidRPr="00B54D4A">
        <w:rPr>
          <w:lang w:val="fr-FR"/>
        </w:rPr>
        <w:t>?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[Xavier Bettel]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dans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accord de coalition, que nous ne dépasserons pas les 30%.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[Journaliste]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Vous vous réunirez en tant que partenaires de la coalition demain.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Est-ce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on va quand même encore en parler</w:t>
      </w:r>
      <w:r w:rsidR="00B54D4A" w:rsidRPr="00B54D4A">
        <w:rPr>
          <w:lang w:val="fr-FR"/>
        </w:rPr>
        <w:t>?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[Xavier Bettel]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nous sommes imposés cet accord</w:t>
      </w:r>
      <w:r w:rsidR="00B54D4A" w:rsidRPr="00B54D4A">
        <w:rPr>
          <w:lang w:val="fr-FR"/>
        </w:rPr>
        <w:t>;</w:t>
      </w:r>
      <w:r w:rsidRPr="00B54D4A">
        <w:rPr>
          <w:lang w:val="fr-FR"/>
        </w:rPr>
        <w:t xml:space="preserve"> il faut faire en sorte que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accord de coalition soit respecté.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Si nous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étions pas autant dans cette situation tributaire...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Bon je crois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on est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accord... Ici au Luxembourg, nous avons un secteur qui nous permet beaucoup de moyens,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le secteur financier.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y a le triple AAA qui compte pour le secteur financier, les marchés, la solvabilité et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importance de la place financière.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lastRenderedPageBreak/>
        <w:t>Il ne faut pas mettre en péril le triple AAA.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faut voir combien de marge on a,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est-ce qui pourrait être accepté.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Nous savons que dans une telle situation, telle q</w:t>
      </w:r>
      <w:r w:rsidR="005E0847" w:rsidRPr="00B54D4A">
        <w:rPr>
          <w:lang w:val="fr-FR"/>
        </w:rPr>
        <w:t xml:space="preserve">ue nous la vivons en ce moment, </w:t>
      </w:r>
      <w:r w:rsidRPr="00B54D4A">
        <w:rPr>
          <w:lang w:val="fr-FR"/>
        </w:rPr>
        <w:t>il ne faut pas être fétichiste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économie ou des économies à faire, ou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austérité....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Et alors nous avons prévu les objectifs dans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accord de coalition...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ne vais pas commencer la discussion demain en demandant, est-ce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on peut aller à 33 ou 35...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Non. Le but est de savoir ce que nous pouvons nous permettre, en restant en deçà des 30%.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[Journaliste]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voulais vous demander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est prévu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avoir alors concrètement des tranches indiciaires à remplacer par des mesures concrètes</w:t>
      </w:r>
      <w:r w:rsidR="00B54D4A" w:rsidRPr="00B54D4A">
        <w:rPr>
          <w:lang w:val="fr-FR"/>
        </w:rPr>
        <w:t>?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Est-ce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y a des pistes ou des approches pour le faire éventuellement</w:t>
      </w:r>
      <w:r w:rsidR="00B54D4A" w:rsidRPr="00B54D4A">
        <w:rPr>
          <w:lang w:val="fr-FR"/>
        </w:rPr>
        <w:t>?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Est-ce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on va concrètement y réfléchir déjà</w:t>
      </w:r>
      <w:r w:rsidR="00B54D4A" w:rsidRPr="00B54D4A">
        <w:rPr>
          <w:lang w:val="fr-FR"/>
        </w:rPr>
        <w:t>?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[Xavier Bettel]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peux juste vous dire que pour moi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index fait partie de la solution. 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Que toutes les tranches indiciaires fassent partie de la solution, il faut voir.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À partir de dimanche, nous allons discuter avec les partenaires sociaux pour voir ce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en sera.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ne vais pas lancer des spéculations pour voir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y aura des reports, des annulations, des compensations ou des déboursements.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Tous les scénarios sont sur la table. Nous avons une responsabilité collective en la matière.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il ne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agira pas que des e</w:t>
      </w:r>
      <w:r w:rsidR="005E0847" w:rsidRPr="00B54D4A">
        <w:rPr>
          <w:lang w:val="fr-FR"/>
        </w:rPr>
        <w:t>ntreprises. Il s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agit aussi de </w:t>
      </w:r>
      <w:r w:rsidRPr="00B54D4A">
        <w:rPr>
          <w:lang w:val="fr-FR"/>
        </w:rPr>
        <w:t>la population, mais pas que de la population, aussi des entreprises.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faut trouver un bon équilibre entre ces deux objectifs.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Mon ressenti personnel: je sais que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 ou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autre a déjà exprimé que si on a une prochaine tranche indiciaire avant la fin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année, ce sera une catastrophe pour nous.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ce serait catastrophe pour la population aussi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y avait rien.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y a beaucoup de soucis parmi la population. Je les partage et je les comprends.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[Journaliste]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Carine </w:t>
      </w:r>
      <w:proofErr w:type="spellStart"/>
      <w:r w:rsidRPr="00B54D4A">
        <w:rPr>
          <w:lang w:val="fr-FR"/>
        </w:rPr>
        <w:t>Lemmer</w:t>
      </w:r>
      <w:proofErr w:type="spellEnd"/>
      <w:r w:rsidRPr="00B54D4A">
        <w:rPr>
          <w:lang w:val="fr-FR"/>
        </w:rPr>
        <w:t>, RTL.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Monsieur Bettel, est-ce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une adaptation du tableau fiscal est prévue</w:t>
      </w:r>
      <w:r w:rsidR="00B54D4A" w:rsidRPr="00B54D4A">
        <w:rPr>
          <w:lang w:val="fr-FR"/>
        </w:rPr>
        <w:t>?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Certaines parties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exigent. Donc des allègements fiscaux coûtent. Coûtent trop, dit la ministre des Finances.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pour la période qui suivra, cela va ramener aussi des sous.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[Xavier Bettel]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Même réponse que pour Monsieur Ganser, qui a demandé ce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y a sur la table.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Je vais lancer les négociations avec les partenaires sociaux.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lastRenderedPageBreak/>
        <w:t>Nous devrons discuter de tout, avoir la possibilité de le faire,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ailleurs. 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Mais les négociations auront lieu à </w:t>
      </w:r>
      <w:r w:rsidR="005E0847" w:rsidRPr="00B54D4A">
        <w:rPr>
          <w:lang w:val="fr-FR"/>
        </w:rPr>
        <w:t xml:space="preserve">partir de dimanche à </w:t>
      </w:r>
      <w:proofErr w:type="spellStart"/>
      <w:r w:rsidR="005E0847" w:rsidRPr="00B54D4A">
        <w:rPr>
          <w:lang w:val="fr-FR"/>
        </w:rPr>
        <w:t>Senningen</w:t>
      </w:r>
      <w:proofErr w:type="spellEnd"/>
      <w:r w:rsidR="005E0847" w:rsidRPr="00B54D4A">
        <w:rPr>
          <w:lang w:val="fr-FR"/>
        </w:rPr>
        <w:t xml:space="preserve">, </w:t>
      </w:r>
      <w:r w:rsidRPr="00B54D4A">
        <w:rPr>
          <w:lang w:val="fr-FR"/>
        </w:rPr>
        <w:t>et la ministre des Finances nous dira seulement demain quelle serait la possibilité, ce qui est faisable ce qui ne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pas.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Donc je ne vais pas vous dire dès aujourd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hui que telle ou telle solution fonctionne ou pas.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[Journaliste]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est-ce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y a des tabous ou est-ce que cela, ce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pas un tabou justement</w:t>
      </w:r>
      <w:r w:rsidR="00B54D4A" w:rsidRPr="00B54D4A">
        <w:rPr>
          <w:lang w:val="fr-FR"/>
        </w:rPr>
        <w:t>?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[Xavier Bettel]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Écoutez... Il y a beaucoup de pistes à analyser. Il faut pouvoir le faire. Ne me demandez pas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il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agit ici et là de tabou ou non.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Les négociations doivent encore commencer. Si tout le monde annonce déjà ses tabous avant les négociations, on ne va pas avancer.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Si quelqu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un dit</w:t>
      </w:r>
      <w:r w:rsidR="00B54D4A" w:rsidRPr="00B54D4A">
        <w:rPr>
          <w:lang w:val="fr-FR"/>
        </w:rPr>
        <w:t>:</w:t>
      </w:r>
      <w:r w:rsidRPr="00B54D4A">
        <w:rPr>
          <w:lang w:val="fr-FR"/>
        </w:rPr>
        <w:t xml:space="preserve"> on ne pourra pas parler de tel ou tel sujet même avant...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Madame Backes va nous dire demain au Conseil gouvernemental quelles sont les différentes pistes.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quels sont les contenus des discussions</w:t>
      </w:r>
      <w:r w:rsidR="00B54D4A" w:rsidRPr="00B54D4A">
        <w:rPr>
          <w:lang w:val="fr-FR"/>
        </w:rPr>
        <w:t>?</w:t>
      </w:r>
      <w:r w:rsidRPr="00B54D4A">
        <w:rPr>
          <w:lang w:val="fr-FR"/>
        </w:rPr>
        <w:t xml:space="preserve"> Pour moi, il ne devrait pas y avoir de tabou.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faut au moins discuter de tout.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est ma position de base. Mais si tout le monde entre dans les négociations avec ses tabous, on </w:t>
      </w:r>
      <w:r w:rsidR="005E0847" w:rsidRPr="00B54D4A">
        <w:rPr>
          <w:lang w:val="fr-FR"/>
        </w:rPr>
        <w:t xml:space="preserve">ne </w:t>
      </w:r>
      <w:r w:rsidRPr="00B54D4A">
        <w:rPr>
          <w:lang w:val="fr-FR"/>
        </w:rPr>
        <w:t>va pas aller très loin.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ça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ma position personnelle.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Aujourd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hui je parle plus en tant que Xavier Bettel, que en tant que Premier ministre.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Mais en tant que Xavier Bettel, je vous </w:t>
      </w:r>
      <w:r w:rsidR="005E0847" w:rsidRPr="00B54D4A">
        <w:rPr>
          <w:lang w:val="fr-FR"/>
        </w:rPr>
        <w:t>dis</w:t>
      </w:r>
      <w:r w:rsidRPr="00B54D4A">
        <w:rPr>
          <w:lang w:val="fr-FR"/>
        </w:rPr>
        <w:t>, il faudrait pouvoir discuter de tout.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tel que j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entame en tout cas ces discussions.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[Journaliste]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Merci.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[Xavier Bettel]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Mais si tout le monde amène ses tabous, et tout le monde a 50 tabous, on ne pourra plus discuter de rien.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[Journaliste]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David Marques du Quotidien.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Michel </w:t>
      </w:r>
      <w:proofErr w:type="spellStart"/>
      <w:r w:rsidRPr="00B54D4A">
        <w:rPr>
          <w:lang w:val="fr-FR"/>
        </w:rPr>
        <w:t>Reckinger</w:t>
      </w:r>
      <w:proofErr w:type="spellEnd"/>
      <w:r w:rsidRPr="00B54D4A">
        <w:rPr>
          <w:lang w:val="fr-FR"/>
        </w:rPr>
        <w:t>, président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UEL, nous a dit que notamment le représe</w:t>
      </w:r>
      <w:r w:rsidR="005E0847" w:rsidRPr="00B54D4A">
        <w:rPr>
          <w:lang w:val="fr-FR"/>
        </w:rPr>
        <w:t>ntant de l</w:t>
      </w:r>
      <w:r w:rsidR="00B54D4A" w:rsidRPr="00B54D4A">
        <w:rPr>
          <w:lang w:val="fr-FR"/>
        </w:rPr>
        <w:t>'</w:t>
      </w:r>
      <w:proofErr w:type="spellStart"/>
      <w:r w:rsidR="005E0847" w:rsidRPr="00B54D4A">
        <w:rPr>
          <w:lang w:val="fr-FR"/>
        </w:rPr>
        <w:t>Alfi</w:t>
      </w:r>
      <w:proofErr w:type="spellEnd"/>
      <w:r w:rsidR="005E0847" w:rsidRPr="00B54D4A">
        <w:rPr>
          <w:lang w:val="fr-FR"/>
        </w:rPr>
        <w:t xml:space="preserve"> était là aussi, </w:t>
      </w:r>
      <w:r w:rsidRPr="00B54D4A">
        <w:rPr>
          <w:lang w:val="fr-FR"/>
        </w:rPr>
        <w:t>le secteur financier qui a encore réalisé de grands bénéfices il y a quelques mois su</w:t>
      </w:r>
      <w:r w:rsidR="005E0847" w:rsidRPr="00B54D4A">
        <w:rPr>
          <w:lang w:val="fr-FR"/>
        </w:rPr>
        <w:t>r base de l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année 2021, </w:t>
      </w:r>
      <w:r w:rsidRPr="00B54D4A">
        <w:rPr>
          <w:lang w:val="fr-FR"/>
        </w:rPr>
        <w:t>que donc là aussi, on développe de plus en plus de pression justement.</w:t>
      </w:r>
    </w:p>
    <w:p w:rsidR="00786562" w:rsidRPr="00B54D4A" w:rsidRDefault="005E0847" w:rsidP="00786562">
      <w:pPr>
        <w:rPr>
          <w:lang w:val="fr-FR"/>
        </w:rPr>
      </w:pPr>
      <w:r w:rsidRPr="00B54D4A">
        <w:rPr>
          <w:lang w:val="fr-FR"/>
        </w:rPr>
        <w:t>Donc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il devait y </w:t>
      </w:r>
      <w:r w:rsidR="00786562" w:rsidRPr="00B54D4A">
        <w:rPr>
          <w:lang w:val="fr-FR"/>
        </w:rPr>
        <w:t>avoir une marge pour les finances d</w:t>
      </w:r>
      <w:r w:rsidR="00B54D4A" w:rsidRPr="00B54D4A">
        <w:rPr>
          <w:lang w:val="fr-FR"/>
        </w:rPr>
        <w:t>'</w:t>
      </w:r>
      <w:r w:rsidR="00786562" w:rsidRPr="00B54D4A">
        <w:rPr>
          <w:lang w:val="fr-FR"/>
        </w:rPr>
        <w:t>État... le secteur financier a une grande importance.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Est-ce que cela vous soucie</w:t>
      </w:r>
      <w:r w:rsidR="00B54D4A" w:rsidRPr="00B54D4A">
        <w:rPr>
          <w:lang w:val="fr-FR"/>
        </w:rPr>
        <w:t>?</w:t>
      </w:r>
      <w:r w:rsidRPr="00B54D4A">
        <w:rPr>
          <w:lang w:val="fr-FR"/>
        </w:rPr>
        <w:t xml:space="preserve"> Est-ce que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est un </w:t>
      </w:r>
      <w:r w:rsidR="005E0847" w:rsidRPr="00B54D4A">
        <w:rPr>
          <w:lang w:val="fr-FR"/>
        </w:rPr>
        <w:t xml:space="preserve">frein dès le </w:t>
      </w:r>
      <w:r w:rsidRPr="00B54D4A">
        <w:rPr>
          <w:lang w:val="fr-FR"/>
        </w:rPr>
        <w:t xml:space="preserve">départ, </w:t>
      </w:r>
      <w:proofErr w:type="gramStart"/>
      <w:r w:rsidRPr="00B54D4A">
        <w:rPr>
          <w:lang w:val="fr-FR"/>
        </w:rPr>
        <w:t>ou</w:t>
      </w:r>
      <w:proofErr w:type="gramEnd"/>
      <w:r w:rsidRPr="00B54D4A">
        <w:rPr>
          <w:lang w:val="fr-FR"/>
        </w:rPr>
        <w:t xml:space="preserve"> vous dites la marge ne pourra plus être obtenue</w:t>
      </w:r>
      <w:r w:rsidR="00B54D4A" w:rsidRPr="00B54D4A">
        <w:rPr>
          <w:lang w:val="fr-FR"/>
        </w:rPr>
        <w:t>?</w:t>
      </w:r>
    </w:p>
    <w:p w:rsidR="005E0847" w:rsidRPr="00B54D4A" w:rsidRDefault="005E0847" w:rsidP="00786562">
      <w:pPr>
        <w:rPr>
          <w:lang w:val="fr-FR"/>
        </w:rPr>
      </w:pPr>
      <w:r w:rsidRPr="00B54D4A">
        <w:rPr>
          <w:lang w:val="fr-FR"/>
        </w:rPr>
        <w:t>[Xavier Bettel]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Donc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important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avoir eu ce constat de l</w:t>
      </w:r>
      <w:r w:rsidR="00B54D4A" w:rsidRPr="00B54D4A">
        <w:rPr>
          <w:lang w:val="fr-FR"/>
        </w:rPr>
        <w:t>'</w:t>
      </w:r>
      <w:proofErr w:type="spellStart"/>
      <w:r w:rsidRPr="00B54D4A">
        <w:rPr>
          <w:lang w:val="fr-FR"/>
        </w:rPr>
        <w:t>Alfi</w:t>
      </w:r>
      <w:proofErr w:type="spellEnd"/>
      <w:r w:rsidRPr="00B54D4A">
        <w:rPr>
          <w:lang w:val="fr-FR"/>
        </w:rPr>
        <w:t>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lastRenderedPageBreak/>
        <w:t>Je n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ai pas encore eu de réponse, mais cela m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intéressera aussi de savoir comment le patronat réagit par rapport à la présentation de l</w:t>
      </w:r>
      <w:r w:rsidR="00B54D4A" w:rsidRPr="00B54D4A">
        <w:rPr>
          <w:lang w:val="fr-FR"/>
        </w:rPr>
        <w:t>'</w:t>
      </w:r>
      <w:proofErr w:type="spellStart"/>
      <w:r w:rsidRPr="00B54D4A">
        <w:rPr>
          <w:lang w:val="fr-FR"/>
        </w:rPr>
        <w:t>Alfi</w:t>
      </w:r>
      <w:proofErr w:type="spellEnd"/>
      <w:r w:rsidRPr="00B54D4A">
        <w:rPr>
          <w:lang w:val="fr-FR"/>
        </w:rPr>
        <w:t>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Donc de leur part aussi une telle analyse, ou peut-être une présentation du patronat et aussi des syndicats, en vue de dimanche.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Donc, on m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 fait le reproche que quand on recevait les chiffres il fallait réagir immédiatement.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pour ça 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on a don</w:t>
      </w:r>
      <w:r w:rsidR="005E0847" w:rsidRPr="00B54D4A">
        <w:rPr>
          <w:lang w:val="fr-FR"/>
        </w:rPr>
        <w:t>né des chiffres dès aujourd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hui </w:t>
      </w:r>
      <w:r w:rsidRPr="00B54D4A">
        <w:rPr>
          <w:lang w:val="fr-FR"/>
        </w:rPr>
        <w:t>pour pouvoir parler de chiffres justement de manière définitive dès dimanche, pour apprendre les points de vue des uns et des autres.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impact de 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endettement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État ne devrait pas être diminué dans son importance.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L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impact éventuel sur la place financière...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Jusqu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à présent, en bon père de famille, nous avons su gérer les finances publiques.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Il s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agit là d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 xml:space="preserve">une situation </w:t>
      </w:r>
      <w:r w:rsidR="005E0847" w:rsidRPr="00B54D4A">
        <w:rPr>
          <w:lang w:val="fr-FR"/>
        </w:rPr>
        <w:t xml:space="preserve">exceptionnelle, où des mesures </w:t>
      </w:r>
      <w:r w:rsidRPr="00B54D4A">
        <w:rPr>
          <w:lang w:val="fr-FR"/>
        </w:rPr>
        <w:t>ex</w:t>
      </w:r>
      <w:r w:rsidR="005E0847" w:rsidRPr="00B54D4A">
        <w:rPr>
          <w:lang w:val="fr-FR"/>
        </w:rPr>
        <w:t xml:space="preserve">ceptionnelles seront à prendre, </w:t>
      </w:r>
      <w:r w:rsidRPr="00B54D4A">
        <w:rPr>
          <w:lang w:val="fr-FR"/>
        </w:rPr>
        <w:t>mais dans le cadre des lim</w:t>
      </w:r>
      <w:r w:rsidR="005E0847" w:rsidRPr="00B54D4A">
        <w:rPr>
          <w:lang w:val="fr-FR"/>
        </w:rPr>
        <w:t xml:space="preserve">ites de ne pas mettre en péril </w:t>
      </w:r>
      <w:r w:rsidRPr="00B54D4A">
        <w:rPr>
          <w:lang w:val="fr-FR"/>
        </w:rPr>
        <w:t>certains secteurs.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>Si le calcul à très court terme devait être un désastre, à moyen et à long terme il y aura aussi des répercussions, donc les discussions sont là.</w:t>
      </w:r>
    </w:p>
    <w:p w:rsidR="00786562" w:rsidRPr="00B54D4A" w:rsidRDefault="00786562" w:rsidP="00786562">
      <w:pPr>
        <w:rPr>
          <w:lang w:val="fr-FR"/>
        </w:rPr>
      </w:pPr>
      <w:r w:rsidRPr="00B54D4A">
        <w:rPr>
          <w:lang w:val="fr-FR"/>
        </w:rPr>
        <w:t xml:space="preserve">Et je vous ai déjà répondu par rapport à la question de Monsieur </w:t>
      </w:r>
      <w:proofErr w:type="spellStart"/>
      <w:r w:rsidRPr="00B54D4A">
        <w:rPr>
          <w:lang w:val="fr-FR"/>
        </w:rPr>
        <w:t>Wiltgen</w:t>
      </w:r>
      <w:proofErr w:type="spellEnd"/>
      <w:r w:rsidRPr="00B54D4A">
        <w:rPr>
          <w:lang w:val="fr-FR"/>
        </w:rPr>
        <w:t>,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les 30%,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était le chiffre qui fig</w:t>
      </w:r>
      <w:r w:rsidR="005E0847" w:rsidRPr="00B54D4A">
        <w:rPr>
          <w:lang w:val="fr-FR"/>
        </w:rPr>
        <w:t>ure dans l</w:t>
      </w:r>
      <w:r w:rsidR="00B54D4A" w:rsidRPr="00B54D4A">
        <w:rPr>
          <w:lang w:val="fr-FR"/>
        </w:rPr>
        <w:t>'</w:t>
      </w:r>
      <w:r w:rsidR="005E0847" w:rsidRPr="00B54D4A">
        <w:rPr>
          <w:lang w:val="fr-FR"/>
        </w:rPr>
        <w:t xml:space="preserve">accord de coalition, </w:t>
      </w:r>
      <w:r w:rsidRPr="00B54D4A">
        <w:rPr>
          <w:lang w:val="fr-FR"/>
        </w:rPr>
        <w:t>et c</w:t>
      </w:r>
      <w:r w:rsidR="00B54D4A" w:rsidRPr="00B54D4A">
        <w:rPr>
          <w:lang w:val="fr-FR"/>
        </w:rPr>
        <w:t>'</w:t>
      </w:r>
      <w:r w:rsidRPr="00B54D4A">
        <w:rPr>
          <w:lang w:val="fr-FR"/>
        </w:rPr>
        <w:t>est toujours la ligne directrice, la guideline de ce que nous entrevoyons comme objectif là aussi.</w:t>
      </w:r>
    </w:p>
    <w:p w:rsidR="003A33F4" w:rsidRPr="00B54D4A" w:rsidRDefault="00786562" w:rsidP="00786562">
      <w:pPr>
        <w:rPr>
          <w:lang w:val="fr-FR"/>
        </w:rPr>
      </w:pPr>
      <w:r w:rsidRPr="00B54D4A">
        <w:rPr>
          <w:lang w:val="fr-FR"/>
        </w:rPr>
        <w:t>Alors, il y a encore des réactions, des questions</w:t>
      </w:r>
      <w:r w:rsidR="00B54D4A" w:rsidRPr="00B54D4A">
        <w:rPr>
          <w:lang w:val="fr-FR"/>
        </w:rPr>
        <w:t>?</w:t>
      </w:r>
      <w:r w:rsidRPr="00B54D4A">
        <w:rPr>
          <w:lang w:val="fr-FR"/>
        </w:rPr>
        <w:t xml:space="preserve"> 1, 2, 3</w:t>
      </w:r>
      <w:r w:rsidR="00B54D4A" w:rsidRPr="00B54D4A">
        <w:rPr>
          <w:lang w:val="fr-FR"/>
        </w:rPr>
        <w:t>?</w:t>
      </w:r>
      <w:r w:rsidRPr="00B54D4A">
        <w:rPr>
          <w:lang w:val="fr-FR"/>
        </w:rPr>
        <w:t xml:space="preserve"> Plus de questions, merci beaucoup</w:t>
      </w:r>
      <w:r w:rsidR="00B54D4A" w:rsidRPr="00B54D4A">
        <w:rPr>
          <w:lang w:val="fr-FR"/>
        </w:rPr>
        <w:t>!</w:t>
      </w:r>
    </w:p>
    <w:sectPr w:rsidR="003A33F4" w:rsidRPr="00B54D4A" w:rsidSect="00A44F66"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62"/>
    <w:rsid w:val="001D2F76"/>
    <w:rsid w:val="003A33F4"/>
    <w:rsid w:val="005E0847"/>
    <w:rsid w:val="00786562"/>
    <w:rsid w:val="00A44F66"/>
    <w:rsid w:val="00B54D4A"/>
    <w:rsid w:val="00D64485"/>
    <w:rsid w:val="00E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D3753-9916-4B26-B5E4-3BBDB3D6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0847"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E0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0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E0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E0847"/>
    <w:pPr>
      <w:spacing w:line="31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 Almeida</dc:creator>
  <cp:keywords/>
  <dc:description/>
  <cp:lastModifiedBy>Sara De Almeida</cp:lastModifiedBy>
  <cp:revision>4</cp:revision>
  <dcterms:created xsi:type="dcterms:W3CDTF">2022-09-20T12:54:00Z</dcterms:created>
  <dcterms:modified xsi:type="dcterms:W3CDTF">2022-09-20T13:09:00Z</dcterms:modified>
</cp:coreProperties>
</file>