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718" w:rsidRPr="003E15F0" w:rsidRDefault="00E5151C" w:rsidP="005B7D3B">
      <w:pPr>
        <w:spacing w:after="0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Début d’un projet pilote </w:t>
      </w:r>
      <w:r w:rsidR="00EF282D">
        <w:rPr>
          <w:b/>
          <w:sz w:val="28"/>
          <w:szCs w:val="24"/>
        </w:rPr>
        <w:t xml:space="preserve">de </w:t>
      </w:r>
      <w:r w:rsidR="00C02718" w:rsidRPr="003E15F0">
        <w:rPr>
          <w:b/>
          <w:sz w:val="28"/>
          <w:szCs w:val="24"/>
        </w:rPr>
        <w:t>Contrôle d’</w:t>
      </w:r>
      <w:r w:rsidR="00B32DBD" w:rsidRPr="003E15F0">
        <w:rPr>
          <w:b/>
          <w:sz w:val="28"/>
          <w:szCs w:val="24"/>
        </w:rPr>
        <w:t>a</w:t>
      </w:r>
      <w:r w:rsidR="00C02718" w:rsidRPr="003E15F0">
        <w:rPr>
          <w:b/>
          <w:sz w:val="28"/>
          <w:szCs w:val="24"/>
        </w:rPr>
        <w:t>ccès au</w:t>
      </w:r>
      <w:r w:rsidR="00B32DBD" w:rsidRPr="003E15F0">
        <w:rPr>
          <w:b/>
          <w:sz w:val="28"/>
          <w:szCs w:val="24"/>
        </w:rPr>
        <w:t xml:space="preserve"> réseau a</w:t>
      </w:r>
      <w:r w:rsidR="006A3A8F" w:rsidRPr="003E15F0">
        <w:rPr>
          <w:b/>
          <w:sz w:val="28"/>
          <w:szCs w:val="24"/>
        </w:rPr>
        <w:t>u</w:t>
      </w:r>
      <w:r w:rsidR="00C02718" w:rsidRPr="003E15F0">
        <w:rPr>
          <w:b/>
          <w:sz w:val="28"/>
          <w:szCs w:val="24"/>
        </w:rPr>
        <w:t>torout</w:t>
      </w:r>
      <w:r w:rsidR="006A3A8F" w:rsidRPr="003E15F0">
        <w:rPr>
          <w:b/>
          <w:sz w:val="28"/>
          <w:szCs w:val="24"/>
        </w:rPr>
        <w:t>ier</w:t>
      </w:r>
      <w:r w:rsidR="00C02718" w:rsidRPr="003E15F0">
        <w:rPr>
          <w:b/>
          <w:sz w:val="28"/>
          <w:szCs w:val="24"/>
        </w:rPr>
        <w:t xml:space="preserve"> </w:t>
      </w:r>
      <w:r w:rsidR="006A3A8F" w:rsidRPr="003E15F0">
        <w:rPr>
          <w:b/>
          <w:sz w:val="28"/>
          <w:szCs w:val="24"/>
        </w:rPr>
        <w:t xml:space="preserve">sur les </w:t>
      </w:r>
      <w:r w:rsidR="00700AEB" w:rsidRPr="003E15F0">
        <w:rPr>
          <w:b/>
          <w:sz w:val="28"/>
          <w:szCs w:val="24"/>
        </w:rPr>
        <w:t>échangeur</w:t>
      </w:r>
      <w:r w:rsidR="006A3A8F" w:rsidRPr="003E15F0">
        <w:rPr>
          <w:b/>
          <w:sz w:val="28"/>
          <w:szCs w:val="24"/>
        </w:rPr>
        <w:t>s</w:t>
      </w:r>
      <w:r w:rsidR="00700AEB" w:rsidRPr="003E15F0">
        <w:rPr>
          <w:b/>
          <w:sz w:val="28"/>
          <w:szCs w:val="24"/>
        </w:rPr>
        <w:t xml:space="preserve"> de </w:t>
      </w:r>
      <w:proofErr w:type="spellStart"/>
      <w:r w:rsidR="00AC5C9D" w:rsidRPr="003E15F0">
        <w:rPr>
          <w:b/>
          <w:sz w:val="28"/>
          <w:szCs w:val="24"/>
        </w:rPr>
        <w:t>Steinfort</w:t>
      </w:r>
      <w:proofErr w:type="spellEnd"/>
      <w:r w:rsidR="00AC5C9D" w:rsidRPr="003E15F0">
        <w:rPr>
          <w:b/>
          <w:sz w:val="28"/>
          <w:szCs w:val="24"/>
        </w:rPr>
        <w:t xml:space="preserve">, </w:t>
      </w:r>
      <w:r w:rsidR="006A3A8F" w:rsidRPr="003E15F0">
        <w:rPr>
          <w:b/>
          <w:sz w:val="28"/>
          <w:szCs w:val="24"/>
        </w:rPr>
        <w:t>Mamer</w:t>
      </w:r>
      <w:r w:rsidR="00AC5C9D" w:rsidRPr="003E15F0">
        <w:rPr>
          <w:b/>
          <w:sz w:val="28"/>
          <w:szCs w:val="24"/>
        </w:rPr>
        <w:t xml:space="preserve">, </w:t>
      </w:r>
      <w:proofErr w:type="spellStart"/>
      <w:r w:rsidR="00AC5C9D" w:rsidRPr="003E15F0">
        <w:rPr>
          <w:b/>
          <w:sz w:val="28"/>
          <w:szCs w:val="24"/>
        </w:rPr>
        <w:t>Bridel</w:t>
      </w:r>
      <w:proofErr w:type="spellEnd"/>
      <w:r w:rsidR="00AC5C9D" w:rsidRPr="003E15F0">
        <w:rPr>
          <w:b/>
          <w:sz w:val="28"/>
          <w:szCs w:val="24"/>
        </w:rPr>
        <w:t xml:space="preserve"> et </w:t>
      </w:r>
      <w:proofErr w:type="spellStart"/>
      <w:r w:rsidR="006A3A8F" w:rsidRPr="003E15F0">
        <w:rPr>
          <w:b/>
          <w:sz w:val="28"/>
          <w:szCs w:val="24"/>
        </w:rPr>
        <w:t>Strassen</w:t>
      </w:r>
      <w:proofErr w:type="spellEnd"/>
      <w:r w:rsidR="001A4F1E" w:rsidRPr="003E15F0">
        <w:rPr>
          <w:b/>
          <w:sz w:val="28"/>
          <w:szCs w:val="24"/>
        </w:rPr>
        <w:t xml:space="preserve"> en direction de Luxembourg-</w:t>
      </w:r>
      <w:r w:rsidR="00B32DBD" w:rsidRPr="003E15F0">
        <w:rPr>
          <w:b/>
          <w:sz w:val="28"/>
          <w:szCs w:val="24"/>
        </w:rPr>
        <w:t>V</w:t>
      </w:r>
      <w:r w:rsidR="001A4F1E" w:rsidRPr="003E15F0">
        <w:rPr>
          <w:b/>
          <w:sz w:val="28"/>
          <w:szCs w:val="24"/>
        </w:rPr>
        <w:t>ille</w:t>
      </w:r>
      <w:r w:rsidR="00B32DBD" w:rsidRPr="003E15F0">
        <w:rPr>
          <w:b/>
          <w:sz w:val="28"/>
          <w:szCs w:val="24"/>
        </w:rPr>
        <w:t xml:space="preserve"> (27.10.2020)</w:t>
      </w:r>
    </w:p>
    <w:p w:rsidR="00B32DBD" w:rsidRDefault="00B32DBD" w:rsidP="005B7D3B">
      <w:pPr>
        <w:spacing w:after="0"/>
        <w:jc w:val="both"/>
        <w:rPr>
          <w:sz w:val="24"/>
          <w:szCs w:val="24"/>
        </w:rPr>
      </w:pPr>
    </w:p>
    <w:p w:rsidR="00B32DBD" w:rsidRPr="00B32DBD" w:rsidRDefault="00B32DBD" w:rsidP="005B7D3B">
      <w:pPr>
        <w:spacing w:after="0"/>
        <w:jc w:val="both"/>
        <w:rPr>
          <w:sz w:val="24"/>
          <w:szCs w:val="24"/>
        </w:rPr>
      </w:pPr>
    </w:p>
    <w:p w:rsidR="001251C1" w:rsidRPr="00B32DBD" w:rsidRDefault="00C02718" w:rsidP="005B7D3B">
      <w:pPr>
        <w:spacing w:after="0"/>
        <w:jc w:val="both"/>
        <w:rPr>
          <w:sz w:val="24"/>
          <w:szCs w:val="24"/>
        </w:rPr>
      </w:pPr>
      <w:r w:rsidRPr="00B32DBD">
        <w:rPr>
          <w:sz w:val="24"/>
          <w:szCs w:val="24"/>
        </w:rPr>
        <w:t>L’Administration des pon</w:t>
      </w:r>
      <w:r w:rsidR="00700AEB" w:rsidRPr="00B32DBD">
        <w:rPr>
          <w:sz w:val="24"/>
          <w:szCs w:val="24"/>
        </w:rPr>
        <w:t xml:space="preserve">ts et chaussées </w:t>
      </w:r>
      <w:r w:rsidR="00E5151C">
        <w:rPr>
          <w:sz w:val="24"/>
          <w:szCs w:val="24"/>
        </w:rPr>
        <w:t xml:space="preserve">lancera un projet pilote </w:t>
      </w:r>
      <w:r w:rsidR="00007667">
        <w:rPr>
          <w:sz w:val="24"/>
          <w:szCs w:val="24"/>
        </w:rPr>
        <w:t>de</w:t>
      </w:r>
      <w:r w:rsidRPr="00B32DBD">
        <w:rPr>
          <w:sz w:val="24"/>
          <w:szCs w:val="24"/>
        </w:rPr>
        <w:t xml:space="preserve"> Contrôle d’</w:t>
      </w:r>
      <w:r w:rsidR="007272CE">
        <w:rPr>
          <w:sz w:val="24"/>
          <w:szCs w:val="24"/>
        </w:rPr>
        <w:t>a</w:t>
      </w:r>
      <w:r w:rsidRPr="00B32DBD">
        <w:rPr>
          <w:sz w:val="24"/>
          <w:szCs w:val="24"/>
        </w:rPr>
        <w:t xml:space="preserve">ccès </w:t>
      </w:r>
      <w:r w:rsidR="006A3A8F" w:rsidRPr="00B32DBD">
        <w:rPr>
          <w:sz w:val="24"/>
          <w:szCs w:val="24"/>
        </w:rPr>
        <w:t>au</w:t>
      </w:r>
      <w:r w:rsidR="006A3A8F" w:rsidRPr="007272CE">
        <w:rPr>
          <w:sz w:val="24"/>
          <w:szCs w:val="24"/>
        </w:rPr>
        <w:t xml:space="preserve"> </w:t>
      </w:r>
      <w:r w:rsidR="007272CE" w:rsidRPr="007272CE">
        <w:rPr>
          <w:sz w:val="24"/>
          <w:szCs w:val="24"/>
        </w:rPr>
        <w:t>r</w:t>
      </w:r>
      <w:r w:rsidR="006A3A8F" w:rsidRPr="00B32DBD">
        <w:rPr>
          <w:sz w:val="24"/>
          <w:szCs w:val="24"/>
        </w:rPr>
        <w:t>éseau</w:t>
      </w:r>
      <w:r w:rsidR="006A3A8F" w:rsidRPr="007272CE">
        <w:rPr>
          <w:sz w:val="24"/>
          <w:szCs w:val="24"/>
        </w:rPr>
        <w:t xml:space="preserve"> </w:t>
      </w:r>
      <w:r w:rsidR="007272CE" w:rsidRPr="007272CE">
        <w:rPr>
          <w:sz w:val="24"/>
          <w:szCs w:val="24"/>
        </w:rPr>
        <w:t>a</w:t>
      </w:r>
      <w:r w:rsidR="006A3A8F" w:rsidRPr="00B32DBD">
        <w:rPr>
          <w:sz w:val="24"/>
          <w:szCs w:val="24"/>
        </w:rPr>
        <w:t xml:space="preserve">utoroutier </w:t>
      </w:r>
      <w:r w:rsidR="006E6A1B" w:rsidRPr="00B32DBD">
        <w:rPr>
          <w:sz w:val="24"/>
          <w:szCs w:val="24"/>
        </w:rPr>
        <w:t>(CARA)</w:t>
      </w:r>
      <w:r w:rsidR="00861759">
        <w:rPr>
          <w:sz w:val="24"/>
          <w:szCs w:val="24"/>
        </w:rPr>
        <w:t xml:space="preserve">. La phase test </w:t>
      </w:r>
      <w:r w:rsidR="002A3893">
        <w:rPr>
          <w:sz w:val="24"/>
          <w:szCs w:val="24"/>
        </w:rPr>
        <w:t xml:space="preserve">commencera </w:t>
      </w:r>
      <w:bookmarkStart w:id="0" w:name="_GoBack"/>
      <w:bookmarkEnd w:id="0"/>
      <w:r w:rsidR="00861759">
        <w:rPr>
          <w:sz w:val="24"/>
          <w:szCs w:val="24"/>
        </w:rPr>
        <w:t>le</w:t>
      </w:r>
      <w:r w:rsidR="006E6A1B" w:rsidRPr="00B32DBD">
        <w:rPr>
          <w:sz w:val="24"/>
          <w:szCs w:val="24"/>
        </w:rPr>
        <w:t xml:space="preserve"> mardi 27</w:t>
      </w:r>
      <w:r w:rsidRPr="00B32DBD">
        <w:rPr>
          <w:sz w:val="24"/>
          <w:szCs w:val="24"/>
        </w:rPr>
        <w:t xml:space="preserve"> octobre 2020 </w:t>
      </w:r>
      <w:r w:rsidR="006A3A8F" w:rsidRPr="00B32DBD">
        <w:rPr>
          <w:sz w:val="24"/>
          <w:szCs w:val="24"/>
        </w:rPr>
        <w:t xml:space="preserve">sur les échangeurs de </w:t>
      </w:r>
      <w:proofErr w:type="spellStart"/>
      <w:r w:rsidR="006A3A8F" w:rsidRPr="00B32DBD">
        <w:rPr>
          <w:sz w:val="24"/>
          <w:szCs w:val="24"/>
        </w:rPr>
        <w:t>Steinfort</w:t>
      </w:r>
      <w:proofErr w:type="spellEnd"/>
      <w:r w:rsidR="00AC5C9D" w:rsidRPr="00B32DBD">
        <w:rPr>
          <w:sz w:val="24"/>
          <w:szCs w:val="24"/>
        </w:rPr>
        <w:t xml:space="preserve">, </w:t>
      </w:r>
      <w:r w:rsidR="006A3A8F" w:rsidRPr="00B32DBD">
        <w:rPr>
          <w:sz w:val="24"/>
          <w:szCs w:val="24"/>
        </w:rPr>
        <w:t>Mamer</w:t>
      </w:r>
      <w:r w:rsidR="00AC5C9D" w:rsidRPr="00B32DBD">
        <w:rPr>
          <w:sz w:val="24"/>
          <w:szCs w:val="24"/>
        </w:rPr>
        <w:t xml:space="preserve">, </w:t>
      </w:r>
      <w:proofErr w:type="spellStart"/>
      <w:r w:rsidR="006A3A8F" w:rsidRPr="00B32DBD">
        <w:rPr>
          <w:sz w:val="24"/>
          <w:szCs w:val="24"/>
        </w:rPr>
        <w:t>Bridel</w:t>
      </w:r>
      <w:proofErr w:type="spellEnd"/>
      <w:r w:rsidR="00AC5C9D" w:rsidRPr="00B32DBD">
        <w:rPr>
          <w:sz w:val="24"/>
          <w:szCs w:val="24"/>
        </w:rPr>
        <w:t xml:space="preserve"> et de </w:t>
      </w:r>
      <w:proofErr w:type="spellStart"/>
      <w:r w:rsidR="006A3A8F" w:rsidRPr="00B32DBD">
        <w:rPr>
          <w:sz w:val="24"/>
          <w:szCs w:val="24"/>
        </w:rPr>
        <w:t>Strassen</w:t>
      </w:r>
      <w:proofErr w:type="spellEnd"/>
      <w:r w:rsidR="006A3A8F" w:rsidRPr="00B32DBD">
        <w:rPr>
          <w:sz w:val="24"/>
          <w:szCs w:val="24"/>
        </w:rPr>
        <w:t xml:space="preserve"> de l’autoroute </w:t>
      </w:r>
      <w:r w:rsidR="00632FB6" w:rsidRPr="00B32DBD">
        <w:rPr>
          <w:sz w:val="24"/>
          <w:szCs w:val="24"/>
        </w:rPr>
        <w:t>A6</w:t>
      </w:r>
      <w:r w:rsidR="00B32DBD" w:rsidRPr="00B32DBD">
        <w:rPr>
          <w:sz w:val="24"/>
          <w:szCs w:val="24"/>
        </w:rPr>
        <w:t xml:space="preserve"> en direction de Luxembourg-V</w:t>
      </w:r>
      <w:r w:rsidR="001A4F1E" w:rsidRPr="00B32DBD">
        <w:rPr>
          <w:sz w:val="24"/>
          <w:szCs w:val="24"/>
        </w:rPr>
        <w:t>ille.</w:t>
      </w:r>
      <w:r w:rsidR="0077187F" w:rsidRPr="00B32DBD">
        <w:rPr>
          <w:sz w:val="24"/>
          <w:szCs w:val="24"/>
        </w:rPr>
        <w:t xml:space="preserve"> Dans un premier temps, des ajustements et calibrages </w:t>
      </w:r>
      <w:r w:rsidR="007354FA" w:rsidRPr="00B32DBD">
        <w:rPr>
          <w:sz w:val="24"/>
          <w:szCs w:val="24"/>
        </w:rPr>
        <w:t>seront effectués</w:t>
      </w:r>
      <w:r w:rsidR="0077187F" w:rsidRPr="00B32DBD">
        <w:rPr>
          <w:sz w:val="24"/>
          <w:szCs w:val="24"/>
        </w:rPr>
        <w:t xml:space="preserve">. </w:t>
      </w:r>
    </w:p>
    <w:p w:rsidR="004A7F75" w:rsidRPr="003E15F0" w:rsidRDefault="00ED0AE8" w:rsidP="00B32DBD">
      <w:pPr>
        <w:spacing w:after="0"/>
        <w:jc w:val="center"/>
        <w:rPr>
          <w:b/>
          <w:sz w:val="24"/>
          <w:szCs w:val="28"/>
          <w:u w:val="single"/>
        </w:rPr>
      </w:pPr>
      <w:r w:rsidRPr="00B32DBD">
        <w:rPr>
          <w:b/>
          <w:sz w:val="24"/>
          <w:szCs w:val="24"/>
        </w:rPr>
        <w:br/>
      </w:r>
      <w:r w:rsidR="00AC69F7" w:rsidRPr="00B32DBD">
        <w:rPr>
          <w:b/>
          <w:sz w:val="28"/>
          <w:szCs w:val="28"/>
          <w:u w:val="single"/>
        </w:rPr>
        <w:t>Fonctionnement :</w:t>
      </w:r>
      <w:r w:rsidRPr="00B32DBD">
        <w:rPr>
          <w:b/>
          <w:sz w:val="28"/>
          <w:szCs w:val="28"/>
          <w:u w:val="single"/>
        </w:rPr>
        <w:br/>
      </w:r>
    </w:p>
    <w:p w:rsidR="00E174D7" w:rsidRPr="00B32DBD" w:rsidRDefault="00FC316B" w:rsidP="00B32DBD">
      <w:pPr>
        <w:pStyle w:val="Default"/>
        <w:jc w:val="both"/>
        <w:rPr>
          <w:color w:val="auto"/>
        </w:rPr>
      </w:pPr>
      <w:r w:rsidRPr="00B32DBD">
        <w:rPr>
          <w:rFonts w:asciiTheme="minorHAnsi" w:hAnsiTheme="minorHAnsi" w:cstheme="minorHAnsi"/>
          <w:color w:val="auto"/>
        </w:rPr>
        <w:t>En cas de trafic dense, des ralentissements se forment rapidement sur la section courante. La congestion se durcit sur l’autoroute et la bretelle. Le système de régulation</w:t>
      </w:r>
      <w:r w:rsidR="00AA0A91" w:rsidRPr="00B32DBD">
        <w:rPr>
          <w:rFonts w:asciiTheme="minorHAnsi" w:hAnsiTheme="minorHAnsi" w:cstheme="minorHAnsi"/>
          <w:color w:val="auto"/>
        </w:rPr>
        <w:t xml:space="preserve"> CARA</w:t>
      </w:r>
      <w:r w:rsidRPr="00B32DBD">
        <w:rPr>
          <w:rFonts w:asciiTheme="minorHAnsi" w:hAnsiTheme="minorHAnsi" w:cstheme="minorHAnsi"/>
          <w:color w:val="auto"/>
        </w:rPr>
        <w:t xml:space="preserve"> s’appuie sur</w:t>
      </w:r>
      <w:r w:rsidRPr="00B32DBD">
        <w:rPr>
          <w:color w:val="auto"/>
        </w:rPr>
        <w:t xml:space="preserve"> deux feux tricolores placés </w:t>
      </w:r>
      <w:r w:rsidR="00AA0A91" w:rsidRPr="00B32DBD">
        <w:rPr>
          <w:color w:val="auto"/>
        </w:rPr>
        <w:t xml:space="preserve">de part et d’autre </w:t>
      </w:r>
      <w:r w:rsidR="00632FB6" w:rsidRPr="00B32DBD">
        <w:rPr>
          <w:color w:val="auto"/>
        </w:rPr>
        <w:t>sur</w:t>
      </w:r>
      <w:r w:rsidRPr="00B32DBD">
        <w:rPr>
          <w:color w:val="auto"/>
        </w:rPr>
        <w:t xml:space="preserve"> la br</w:t>
      </w:r>
      <w:r w:rsidR="00BA07EF" w:rsidRPr="00B32DBD">
        <w:rPr>
          <w:color w:val="auto"/>
        </w:rPr>
        <w:t>etelle d’entrée de l’autoroute.</w:t>
      </w:r>
      <w:r w:rsidR="00700AEB" w:rsidRPr="00B32DBD">
        <w:rPr>
          <w:color w:val="auto"/>
        </w:rPr>
        <w:t xml:space="preserve"> </w:t>
      </w:r>
      <w:r w:rsidR="00AA0A91" w:rsidRPr="00B32DBD">
        <w:rPr>
          <w:color w:val="auto"/>
        </w:rPr>
        <w:t>Par des capteurs implantés sur la section courante de l’autoroute et sur la bretelle, l’évolution du trafic est c</w:t>
      </w:r>
      <w:r w:rsidR="00E174D7" w:rsidRPr="00B32DBD">
        <w:rPr>
          <w:color w:val="auto"/>
        </w:rPr>
        <w:t>onstamment mesurée et analysée.</w:t>
      </w:r>
    </w:p>
    <w:p w:rsidR="004A7F75" w:rsidRDefault="004A7F75" w:rsidP="00B32DBD">
      <w:pPr>
        <w:pStyle w:val="Default"/>
        <w:jc w:val="both"/>
      </w:pPr>
    </w:p>
    <w:p w:rsidR="004A7F75" w:rsidRDefault="004A7F75" w:rsidP="00B32DBD">
      <w:pPr>
        <w:pStyle w:val="Default"/>
        <w:jc w:val="both"/>
      </w:pPr>
      <w:r>
        <w:rPr>
          <w:noProof/>
          <w:lang w:eastAsia="fr-FR"/>
        </w:rPr>
        <w:drawing>
          <wp:inline distT="0" distB="0" distL="0" distR="0" wp14:anchorId="606C9A5C" wp14:editId="417CB910">
            <wp:extent cx="5731510" cy="18243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D7" w:rsidRDefault="00E174D7" w:rsidP="00B32DBD">
      <w:pPr>
        <w:pStyle w:val="Default"/>
        <w:jc w:val="both"/>
      </w:pPr>
    </w:p>
    <w:p w:rsidR="00041DF9" w:rsidRPr="00B32DBD" w:rsidRDefault="00700AEB" w:rsidP="005B7D3B">
      <w:pPr>
        <w:pStyle w:val="Default"/>
        <w:jc w:val="both"/>
        <w:rPr>
          <w:rStyle w:val="hgkelc"/>
          <w:rFonts w:asciiTheme="minorHAnsi" w:hAnsiTheme="minorHAnsi" w:cstheme="minorHAnsi"/>
          <w:color w:val="auto"/>
          <w:lang w:val="fr-LU"/>
        </w:rPr>
      </w:pP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>Lorsqu</w:t>
      </w:r>
      <w:r w:rsidR="00AA0A91" w:rsidRPr="00B32DBD">
        <w:rPr>
          <w:rStyle w:val="hgkelc"/>
          <w:rFonts w:asciiTheme="minorHAnsi" w:hAnsiTheme="minorHAnsi" w:cstheme="minorHAnsi"/>
          <w:color w:val="auto"/>
          <w:lang w:val="fr-LU"/>
        </w:rPr>
        <w:t>e le système</w:t>
      </w: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 </w:t>
      </w:r>
      <w:r w:rsidR="008821BF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détecte une densification du trafic sur l’autoroute allant jusqu’au dépassement d’un seuil critique, </w:t>
      </w:r>
      <w:r w:rsidR="00AA0A91" w:rsidRPr="00B32DBD">
        <w:rPr>
          <w:rStyle w:val="hgkelc"/>
          <w:rFonts w:asciiTheme="minorHAnsi" w:hAnsiTheme="minorHAnsi" w:cstheme="minorHAnsi"/>
          <w:color w:val="auto"/>
          <w:lang w:val="fr-LU"/>
        </w:rPr>
        <w:t>un phasage des feux rouges est activé. L</w:t>
      </w:r>
      <w:r w:rsidR="009865D3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es véhicules qui veulent entrer </w:t>
      </w:r>
      <w:r w:rsidR="00946548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sur l’autoroute </w:t>
      </w:r>
      <w:r w:rsidR="009865D3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sont retenus quelques instants (30 secondes </w:t>
      </w:r>
      <w:r w:rsidR="00AA0A91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au </w:t>
      </w:r>
      <w:r w:rsidR="009865D3" w:rsidRPr="00B32DBD">
        <w:rPr>
          <w:rStyle w:val="hgkelc"/>
          <w:rFonts w:asciiTheme="minorHAnsi" w:hAnsiTheme="minorHAnsi" w:cstheme="minorHAnsi"/>
          <w:color w:val="auto"/>
          <w:lang w:val="fr-LU"/>
        </w:rPr>
        <w:t>maximum</w:t>
      </w:r>
      <w:r w:rsidR="00946548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, dont une phase </w:t>
      </w: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orange </w:t>
      </w:r>
      <w:r w:rsidR="00946548" w:rsidRPr="00B32DBD">
        <w:rPr>
          <w:rStyle w:val="hgkelc"/>
          <w:rFonts w:asciiTheme="minorHAnsi" w:hAnsiTheme="minorHAnsi" w:cstheme="minorHAnsi"/>
          <w:color w:val="auto"/>
          <w:lang w:val="fr-LU"/>
        </w:rPr>
        <w:t>de 5 secondes</w:t>
      </w:r>
      <w:r w:rsidR="009865D3" w:rsidRPr="00B32DBD">
        <w:rPr>
          <w:rStyle w:val="hgkelc"/>
          <w:rFonts w:asciiTheme="minorHAnsi" w:hAnsiTheme="minorHAnsi" w:cstheme="minorHAnsi"/>
          <w:color w:val="auto"/>
          <w:lang w:val="fr-LU"/>
        </w:rPr>
        <w:t>) sur la bretelle d'</w:t>
      </w:r>
      <w:r w:rsidR="00AA0A91" w:rsidRPr="00B32DBD">
        <w:rPr>
          <w:rStyle w:val="hgkelc"/>
          <w:rFonts w:asciiTheme="minorHAnsi" w:hAnsiTheme="minorHAnsi" w:cstheme="minorHAnsi"/>
          <w:bCs/>
          <w:color w:val="auto"/>
          <w:lang w:val="fr-LU"/>
        </w:rPr>
        <w:t>entrée</w:t>
      </w:r>
      <w:r w:rsidR="008821BF" w:rsidRPr="00B32DBD">
        <w:rPr>
          <w:rStyle w:val="hgkelc"/>
          <w:rFonts w:asciiTheme="minorHAnsi" w:hAnsiTheme="minorHAnsi" w:cstheme="minorHAnsi"/>
          <w:bCs/>
          <w:color w:val="auto"/>
          <w:lang w:val="fr-LU"/>
        </w:rPr>
        <w:t xml:space="preserve"> via </w:t>
      </w:r>
      <w:r w:rsidR="00AA0A91" w:rsidRPr="00B32DBD">
        <w:rPr>
          <w:rStyle w:val="hgkelc"/>
          <w:rFonts w:asciiTheme="minorHAnsi" w:hAnsiTheme="minorHAnsi" w:cstheme="minorHAnsi"/>
          <w:bCs/>
          <w:color w:val="auto"/>
          <w:lang w:val="fr-LU"/>
        </w:rPr>
        <w:t>les</w:t>
      </w:r>
      <w:r w:rsidR="008821BF" w:rsidRPr="00B32DBD">
        <w:rPr>
          <w:rStyle w:val="hgkelc"/>
          <w:rFonts w:asciiTheme="minorHAnsi" w:hAnsiTheme="minorHAnsi" w:cstheme="minorHAnsi"/>
          <w:bCs/>
          <w:color w:val="auto"/>
          <w:lang w:val="fr-LU"/>
        </w:rPr>
        <w:t xml:space="preserve"> feu</w:t>
      </w:r>
      <w:r w:rsidR="00AA0A91" w:rsidRPr="00B32DBD">
        <w:rPr>
          <w:rStyle w:val="hgkelc"/>
          <w:rFonts w:asciiTheme="minorHAnsi" w:hAnsiTheme="minorHAnsi" w:cstheme="minorHAnsi"/>
          <w:bCs/>
          <w:color w:val="auto"/>
          <w:lang w:val="fr-LU"/>
        </w:rPr>
        <w:t>x</w:t>
      </w:r>
      <w:r w:rsidR="008821BF" w:rsidRPr="00B32DBD">
        <w:rPr>
          <w:rStyle w:val="hgkelc"/>
          <w:rFonts w:asciiTheme="minorHAnsi" w:hAnsiTheme="minorHAnsi" w:cstheme="minorHAnsi"/>
          <w:bCs/>
          <w:color w:val="auto"/>
          <w:lang w:val="fr-LU"/>
        </w:rPr>
        <w:t xml:space="preserve"> rouge</w:t>
      </w:r>
      <w:r w:rsidR="00AA0A91" w:rsidRPr="00B32DBD">
        <w:rPr>
          <w:rStyle w:val="hgkelc"/>
          <w:rFonts w:asciiTheme="minorHAnsi" w:hAnsiTheme="minorHAnsi" w:cstheme="minorHAnsi"/>
          <w:bCs/>
          <w:color w:val="auto"/>
          <w:lang w:val="fr-LU"/>
        </w:rPr>
        <w:t>s</w:t>
      </w:r>
      <w:r w:rsidR="00041DF9" w:rsidRPr="00B32DBD">
        <w:rPr>
          <w:rStyle w:val="hgkelc"/>
          <w:rFonts w:asciiTheme="minorHAnsi" w:hAnsiTheme="minorHAnsi" w:cstheme="minorHAnsi"/>
          <w:color w:val="auto"/>
          <w:lang w:val="fr-LU"/>
        </w:rPr>
        <w:t>.</w:t>
      </w:r>
    </w:p>
    <w:p w:rsidR="00041DF9" w:rsidRPr="00B32DBD" w:rsidRDefault="00041DF9" w:rsidP="005B7D3B">
      <w:pPr>
        <w:pStyle w:val="Default"/>
        <w:jc w:val="both"/>
        <w:rPr>
          <w:rStyle w:val="hgkelc"/>
          <w:rFonts w:asciiTheme="minorHAnsi" w:hAnsiTheme="minorHAnsi" w:cstheme="minorHAnsi"/>
          <w:color w:val="auto"/>
          <w:lang w:val="fr-LU"/>
        </w:rPr>
      </w:pPr>
    </w:p>
    <w:p w:rsidR="00BA07EF" w:rsidRPr="00B32DBD" w:rsidRDefault="00AA0A91" w:rsidP="005B7D3B">
      <w:pPr>
        <w:pStyle w:val="Default"/>
        <w:jc w:val="both"/>
        <w:rPr>
          <w:rStyle w:val="hgkelc"/>
          <w:rFonts w:asciiTheme="minorHAnsi" w:hAnsiTheme="minorHAnsi" w:cstheme="minorHAnsi"/>
          <w:color w:val="auto"/>
          <w:lang w:val="fr-LU"/>
        </w:rPr>
      </w:pP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>De cette façon</w:t>
      </w:r>
      <w:r w:rsidR="00E3531A" w:rsidRPr="00B32DBD">
        <w:rPr>
          <w:rStyle w:val="hgkelc"/>
          <w:rFonts w:asciiTheme="minorHAnsi" w:hAnsiTheme="minorHAnsi" w:cstheme="minorHAnsi"/>
          <w:color w:val="auto"/>
          <w:lang w:val="fr-LU"/>
        </w:rPr>
        <w:t>,</w:t>
      </w: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 le trafic de la bretelle est injecté sur la section courante en cycle</w:t>
      </w:r>
      <w:r w:rsidR="00B415F1" w:rsidRPr="00B32DBD">
        <w:rPr>
          <w:rStyle w:val="hgkelc"/>
          <w:rFonts w:asciiTheme="minorHAnsi" w:hAnsiTheme="minorHAnsi" w:cstheme="minorHAnsi"/>
          <w:color w:val="auto"/>
          <w:lang w:val="fr-LU"/>
        </w:rPr>
        <w:t>s</w:t>
      </w: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, ce qui perturbe moins la fluidité et devrait permettre une meilleure insertion des véhicules accédant sur l’autoroute. </w:t>
      </w:r>
      <w:r w:rsidR="009865D3" w:rsidRPr="00B32DBD">
        <w:rPr>
          <w:rStyle w:val="hgkelc"/>
          <w:rFonts w:asciiTheme="minorHAnsi" w:hAnsiTheme="minorHAnsi" w:cstheme="minorHAnsi"/>
          <w:color w:val="auto"/>
          <w:lang w:val="fr-LU"/>
        </w:rPr>
        <w:t>Lorsque la circulation sur l’autoroute se flu</w:t>
      </w:r>
      <w:r w:rsidR="00E7308B" w:rsidRPr="00B32DBD">
        <w:rPr>
          <w:rStyle w:val="hgkelc"/>
          <w:rFonts w:asciiTheme="minorHAnsi" w:hAnsiTheme="minorHAnsi" w:cstheme="minorHAnsi"/>
          <w:color w:val="auto"/>
          <w:lang w:val="fr-LU"/>
        </w:rPr>
        <w:t>i</w:t>
      </w:r>
      <w:r w:rsidR="009865D3" w:rsidRPr="00B32DBD">
        <w:rPr>
          <w:rStyle w:val="hgkelc"/>
          <w:rFonts w:asciiTheme="minorHAnsi" w:hAnsiTheme="minorHAnsi" w:cstheme="minorHAnsi"/>
          <w:color w:val="auto"/>
          <w:lang w:val="fr-LU"/>
        </w:rPr>
        <w:t>difie</w:t>
      </w:r>
      <w:r w:rsidR="008821BF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 à nouveau</w:t>
      </w:r>
      <w:r w:rsidR="009865D3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, </w:t>
      </w:r>
      <w:r w:rsidR="00B415F1" w:rsidRPr="00B32DBD">
        <w:rPr>
          <w:rStyle w:val="hgkelc"/>
          <w:rFonts w:asciiTheme="minorHAnsi" w:hAnsiTheme="minorHAnsi" w:cstheme="minorHAnsi"/>
          <w:color w:val="auto"/>
          <w:lang w:val="fr-LU"/>
        </w:rPr>
        <w:t>c’est-à-dire</w:t>
      </w: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 tombe en-dessous du seuil</w:t>
      </w:r>
      <w:r w:rsidR="00B415F1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 critique</w:t>
      </w: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, </w:t>
      </w:r>
      <w:r w:rsidR="009865D3" w:rsidRPr="00B32DBD">
        <w:rPr>
          <w:rStyle w:val="hgkelc"/>
          <w:rFonts w:asciiTheme="minorHAnsi" w:hAnsiTheme="minorHAnsi" w:cstheme="minorHAnsi"/>
          <w:color w:val="auto"/>
          <w:lang w:val="fr-LU"/>
        </w:rPr>
        <w:t>le</w:t>
      </w: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 </w:t>
      </w:r>
      <w:r w:rsidR="009865D3" w:rsidRPr="00B32DBD">
        <w:rPr>
          <w:rStyle w:val="hgkelc"/>
          <w:rFonts w:asciiTheme="minorHAnsi" w:hAnsiTheme="minorHAnsi" w:cstheme="minorHAnsi"/>
          <w:color w:val="auto"/>
          <w:lang w:val="fr-LU"/>
        </w:rPr>
        <w:t>s</w:t>
      </w: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>ystème désactive le phasage</w:t>
      </w:r>
      <w:r w:rsidR="00DD116D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 </w:t>
      </w:r>
      <w:r w:rsidR="00B415F1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et passe au </w:t>
      </w:r>
      <w:r w:rsidR="00BE367F" w:rsidRPr="00B32DBD">
        <w:rPr>
          <w:rStyle w:val="hgkelc"/>
          <w:rFonts w:asciiTheme="minorHAnsi" w:hAnsiTheme="minorHAnsi" w:cstheme="minorHAnsi"/>
          <w:color w:val="auto"/>
          <w:lang w:val="fr-LU"/>
        </w:rPr>
        <w:t>vert continu</w:t>
      </w: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>.</w:t>
      </w:r>
    </w:p>
    <w:p w:rsidR="004A7F75" w:rsidRPr="00B32DBD" w:rsidRDefault="004A7F75" w:rsidP="005B7D3B">
      <w:pPr>
        <w:pStyle w:val="Default"/>
        <w:jc w:val="both"/>
        <w:rPr>
          <w:rStyle w:val="hgkelc"/>
          <w:rFonts w:asciiTheme="minorHAnsi" w:hAnsiTheme="minorHAnsi" w:cstheme="minorHAnsi"/>
          <w:color w:val="auto"/>
          <w:lang w:val="fr-LU"/>
        </w:rPr>
      </w:pPr>
    </w:p>
    <w:p w:rsidR="0054189F" w:rsidRPr="00B32DBD" w:rsidRDefault="008821BF" w:rsidP="005B7D3B">
      <w:pPr>
        <w:pStyle w:val="Default"/>
        <w:jc w:val="both"/>
        <w:rPr>
          <w:rStyle w:val="hgkelc"/>
          <w:rFonts w:asciiTheme="minorHAnsi" w:hAnsiTheme="minorHAnsi" w:cstheme="minorHAnsi"/>
          <w:color w:val="auto"/>
          <w:lang w:val="fr-LU"/>
        </w:rPr>
      </w:pPr>
      <w:r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Les durées de feu rouge évoluent en fonction des conditions réelles de circulation. </w:t>
      </w:r>
      <w:r w:rsidR="005F5F8A">
        <w:rPr>
          <w:rStyle w:val="hgkelc"/>
          <w:rFonts w:asciiTheme="minorHAnsi" w:hAnsiTheme="minorHAnsi" w:cstheme="minorHAnsi"/>
          <w:color w:val="auto"/>
          <w:lang w:val="fr-LU"/>
        </w:rPr>
        <w:t>À</w:t>
      </w:r>
      <w:r w:rsidR="0054189F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 noter que </w:t>
      </w:r>
      <w:proofErr w:type="gramStart"/>
      <w:r w:rsidR="0054189F" w:rsidRPr="00B32DBD">
        <w:rPr>
          <w:rStyle w:val="hgkelc"/>
          <w:rFonts w:asciiTheme="minorHAnsi" w:hAnsiTheme="minorHAnsi" w:cstheme="minorHAnsi"/>
          <w:color w:val="auto"/>
          <w:lang w:val="fr-LU"/>
        </w:rPr>
        <w:t>le feu pass</w:t>
      </w:r>
      <w:r w:rsidR="00E7308B" w:rsidRPr="00B32DBD">
        <w:rPr>
          <w:rStyle w:val="hgkelc"/>
          <w:rFonts w:asciiTheme="minorHAnsi" w:hAnsiTheme="minorHAnsi" w:cstheme="minorHAnsi"/>
          <w:color w:val="auto"/>
          <w:lang w:val="fr-LU"/>
        </w:rPr>
        <w:t>e</w:t>
      </w:r>
      <w:proofErr w:type="gramEnd"/>
      <w:r w:rsidR="0054189F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 au vert dès que la file d’attente dépasse la capacité de la </w:t>
      </w:r>
      <w:r w:rsidR="00BE367F" w:rsidRPr="00B32DBD">
        <w:rPr>
          <w:rStyle w:val="hgkelc"/>
          <w:rFonts w:asciiTheme="minorHAnsi" w:hAnsiTheme="minorHAnsi" w:cstheme="minorHAnsi"/>
          <w:color w:val="auto"/>
          <w:lang w:val="fr-LU"/>
        </w:rPr>
        <w:t>bretelle</w:t>
      </w:r>
      <w:r w:rsidR="0054189F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 d’accès.</w:t>
      </w:r>
      <w:r w:rsidR="00EE4E71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 Si la durée de la phase verte calculée est supérieure à la durée maxima</w:t>
      </w:r>
      <w:r w:rsidR="00340E23" w:rsidRPr="00B32DBD">
        <w:rPr>
          <w:rStyle w:val="hgkelc"/>
          <w:rFonts w:asciiTheme="minorHAnsi" w:hAnsiTheme="minorHAnsi" w:cstheme="minorHAnsi"/>
          <w:color w:val="auto"/>
          <w:lang w:val="fr-LU"/>
        </w:rPr>
        <w:t>le de phase verte (30 secondes</w:t>
      </w:r>
      <w:r w:rsidR="00BE367F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), le phasage </w:t>
      </w:r>
      <w:r w:rsidR="00340E23" w:rsidRPr="00B32DBD">
        <w:rPr>
          <w:rStyle w:val="hgkelc"/>
          <w:rFonts w:asciiTheme="minorHAnsi" w:hAnsiTheme="minorHAnsi" w:cstheme="minorHAnsi"/>
          <w:color w:val="auto"/>
          <w:lang w:val="fr-LU"/>
        </w:rPr>
        <w:t xml:space="preserve">est également </w:t>
      </w:r>
      <w:proofErr w:type="gramStart"/>
      <w:r w:rsidR="00340E23" w:rsidRPr="00B32DBD">
        <w:rPr>
          <w:rStyle w:val="hgkelc"/>
          <w:rFonts w:asciiTheme="minorHAnsi" w:hAnsiTheme="minorHAnsi" w:cstheme="minorHAnsi"/>
          <w:color w:val="auto"/>
          <w:lang w:val="fr-LU"/>
        </w:rPr>
        <w:t>interrompue</w:t>
      </w:r>
      <w:proofErr w:type="gramEnd"/>
      <w:r w:rsidR="00340E23" w:rsidRPr="00B32DBD">
        <w:rPr>
          <w:rStyle w:val="hgkelc"/>
          <w:rFonts w:asciiTheme="minorHAnsi" w:hAnsiTheme="minorHAnsi" w:cstheme="minorHAnsi"/>
          <w:color w:val="auto"/>
          <w:lang w:val="fr-LU"/>
        </w:rPr>
        <w:t>.</w:t>
      </w:r>
    </w:p>
    <w:p w:rsidR="00955DDA" w:rsidRPr="00B32DBD" w:rsidRDefault="00955DDA" w:rsidP="005B7D3B">
      <w:pPr>
        <w:pStyle w:val="Default"/>
        <w:jc w:val="both"/>
        <w:rPr>
          <w:color w:val="auto"/>
        </w:rPr>
      </w:pPr>
    </w:p>
    <w:p w:rsidR="00FC316B" w:rsidRPr="00B32DBD" w:rsidRDefault="00D71D3E" w:rsidP="005B7D3B">
      <w:pPr>
        <w:pStyle w:val="Default"/>
        <w:jc w:val="both"/>
        <w:rPr>
          <w:color w:val="auto"/>
        </w:rPr>
      </w:pPr>
      <w:r w:rsidRPr="00B32DBD">
        <w:rPr>
          <w:color w:val="auto"/>
        </w:rPr>
        <w:lastRenderedPageBreak/>
        <w:t xml:space="preserve">Le système CARA fonctionne 7 jours sur 7, 24h/24h. </w:t>
      </w:r>
      <w:r w:rsidR="00421E79" w:rsidRPr="00B32DBD">
        <w:rPr>
          <w:color w:val="auto"/>
        </w:rPr>
        <w:t>Il se met en marche à partir d</w:t>
      </w:r>
      <w:r w:rsidR="00955DDA" w:rsidRPr="00B32DBD">
        <w:rPr>
          <w:color w:val="auto"/>
        </w:rPr>
        <w:t xml:space="preserve">’un certain taux de </w:t>
      </w:r>
      <w:r w:rsidR="00BE367F" w:rsidRPr="00B32DBD">
        <w:rPr>
          <w:color w:val="auto"/>
        </w:rPr>
        <w:t>densité de trafic</w:t>
      </w:r>
      <w:r w:rsidR="00955DDA" w:rsidRPr="00B32DBD">
        <w:rPr>
          <w:color w:val="auto"/>
        </w:rPr>
        <w:t xml:space="preserve"> (ceci à n’importe quel moment de la journée), </w:t>
      </w:r>
      <w:r w:rsidR="00421E79" w:rsidRPr="00B32DBD">
        <w:rPr>
          <w:color w:val="auto"/>
        </w:rPr>
        <w:t xml:space="preserve">sinon les feux sont </w:t>
      </w:r>
      <w:r w:rsidR="00BE367F" w:rsidRPr="00B32DBD">
        <w:rPr>
          <w:color w:val="auto"/>
        </w:rPr>
        <w:t>verts</w:t>
      </w:r>
      <w:r w:rsidR="00421E79" w:rsidRPr="00B32DBD">
        <w:rPr>
          <w:color w:val="auto"/>
        </w:rPr>
        <w:t>.</w:t>
      </w:r>
    </w:p>
    <w:p w:rsidR="00A23968" w:rsidRPr="00B32DBD" w:rsidRDefault="00A23968" w:rsidP="005B7D3B">
      <w:pPr>
        <w:pStyle w:val="Default"/>
        <w:jc w:val="both"/>
        <w:rPr>
          <w:color w:val="auto"/>
        </w:rPr>
      </w:pPr>
    </w:p>
    <w:p w:rsidR="004A7F75" w:rsidRPr="00B32DBD" w:rsidRDefault="00A23968" w:rsidP="005B7D3B">
      <w:pPr>
        <w:pStyle w:val="Default"/>
        <w:jc w:val="both"/>
        <w:rPr>
          <w:color w:val="auto"/>
        </w:rPr>
      </w:pPr>
      <w:r w:rsidRPr="00B32DBD">
        <w:rPr>
          <w:color w:val="auto"/>
        </w:rPr>
        <w:t>Des systèmes similaires existent dans plusieurs pays, notamment les Pays-Bas, la France et l’Allemagne. Ils y ont démontré des effets positifs sur l’écoulement du trafic.</w:t>
      </w:r>
    </w:p>
    <w:p w:rsidR="004A7F75" w:rsidRPr="003E15F0" w:rsidRDefault="004A7F75" w:rsidP="00B32DBD">
      <w:pPr>
        <w:pStyle w:val="Default"/>
        <w:rPr>
          <w:szCs w:val="22"/>
        </w:rPr>
      </w:pPr>
    </w:p>
    <w:p w:rsidR="004A7F75" w:rsidRDefault="004A7F75" w:rsidP="00B32DBD">
      <w:pPr>
        <w:spacing w:after="0"/>
      </w:pPr>
      <w:r>
        <w:rPr>
          <w:noProof/>
          <w:lang w:eastAsia="fr-FR"/>
        </w:rPr>
        <w:drawing>
          <wp:inline distT="0" distB="0" distL="0" distR="0" wp14:anchorId="6935AB10" wp14:editId="4AF08564">
            <wp:extent cx="1733266" cy="3995527"/>
            <wp:effectExtent l="0" t="0" r="63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a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330" cy="40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083A1B7B" wp14:editId="383D0278">
            <wp:extent cx="1711960" cy="39814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a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007" cy="39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75" w:rsidRPr="003E15F0" w:rsidRDefault="004A7F75" w:rsidP="00B32DBD">
      <w:pPr>
        <w:pStyle w:val="Default"/>
        <w:rPr>
          <w:szCs w:val="22"/>
        </w:rPr>
      </w:pPr>
    </w:p>
    <w:p w:rsidR="00AC69F7" w:rsidRPr="003E15F0" w:rsidRDefault="004A7F75" w:rsidP="00B32DBD">
      <w:pPr>
        <w:spacing w:after="0"/>
        <w:jc w:val="center"/>
        <w:rPr>
          <w:sz w:val="24"/>
        </w:rPr>
      </w:pPr>
      <w:r w:rsidRPr="00B32DBD">
        <w:rPr>
          <w:b/>
          <w:sz w:val="28"/>
          <w:szCs w:val="28"/>
          <w:u w:val="single"/>
        </w:rPr>
        <w:t>O</w:t>
      </w:r>
      <w:r w:rsidR="00AC69F7" w:rsidRPr="00B32DBD">
        <w:rPr>
          <w:b/>
          <w:sz w:val="28"/>
          <w:szCs w:val="28"/>
          <w:u w:val="single"/>
        </w:rPr>
        <w:t>bjectifs :</w:t>
      </w:r>
      <w:r w:rsidR="00ED0AE8" w:rsidRPr="00B32DBD">
        <w:rPr>
          <w:b/>
          <w:sz w:val="28"/>
          <w:szCs w:val="28"/>
          <w:u w:val="single"/>
        </w:rPr>
        <w:br/>
      </w:r>
    </w:p>
    <w:p w:rsidR="00AC69F7" w:rsidRPr="00B32DBD" w:rsidRDefault="00AC69F7" w:rsidP="005B7D3B">
      <w:pPr>
        <w:pStyle w:val="Default"/>
        <w:numPr>
          <w:ilvl w:val="0"/>
          <w:numId w:val="1"/>
        </w:numPr>
        <w:rPr>
          <w:color w:val="auto"/>
          <w:szCs w:val="22"/>
        </w:rPr>
      </w:pPr>
      <w:r w:rsidRPr="00B32DBD">
        <w:rPr>
          <w:color w:val="auto"/>
          <w:szCs w:val="22"/>
        </w:rPr>
        <w:t xml:space="preserve">Améliorer le temps de parcours entre la frontière et Luxembourg-Ville, </w:t>
      </w:r>
    </w:p>
    <w:p w:rsidR="00AC69F7" w:rsidRPr="00B32DBD" w:rsidRDefault="00AC69F7" w:rsidP="005B7D3B">
      <w:pPr>
        <w:pStyle w:val="Default"/>
        <w:numPr>
          <w:ilvl w:val="0"/>
          <w:numId w:val="1"/>
        </w:numPr>
        <w:rPr>
          <w:color w:val="auto"/>
          <w:szCs w:val="22"/>
        </w:rPr>
      </w:pPr>
      <w:r w:rsidRPr="00B32DBD">
        <w:rPr>
          <w:color w:val="auto"/>
          <w:szCs w:val="22"/>
        </w:rPr>
        <w:t xml:space="preserve">Optimiser l’usage de l’infrastructure en améliorant sa capacité, </w:t>
      </w:r>
    </w:p>
    <w:p w:rsidR="00AC69F7" w:rsidRPr="00B32DBD" w:rsidRDefault="00AC69F7" w:rsidP="005B7D3B">
      <w:pPr>
        <w:pStyle w:val="Default"/>
        <w:numPr>
          <w:ilvl w:val="0"/>
          <w:numId w:val="1"/>
        </w:numPr>
        <w:rPr>
          <w:color w:val="auto"/>
          <w:szCs w:val="22"/>
        </w:rPr>
      </w:pPr>
      <w:r w:rsidRPr="00B32DBD">
        <w:rPr>
          <w:color w:val="auto"/>
          <w:szCs w:val="22"/>
        </w:rPr>
        <w:t xml:space="preserve">Réduire le risque d’accident en limitant les insertions difficiles et les manœuvres </w:t>
      </w:r>
      <w:r w:rsidR="00B32DBD">
        <w:rPr>
          <w:color w:val="auto"/>
          <w:szCs w:val="22"/>
        </w:rPr>
        <w:tab/>
      </w:r>
      <w:r w:rsidR="003E15F0">
        <w:rPr>
          <w:color w:val="auto"/>
          <w:szCs w:val="22"/>
        </w:rPr>
        <w:t>inadaptées</w:t>
      </w:r>
    </w:p>
    <w:p w:rsidR="004A7F75" w:rsidRPr="00B32DBD" w:rsidRDefault="00AC69F7" w:rsidP="005B7D3B">
      <w:pPr>
        <w:pStyle w:val="Default"/>
        <w:numPr>
          <w:ilvl w:val="0"/>
          <w:numId w:val="1"/>
        </w:numPr>
        <w:rPr>
          <w:color w:val="auto"/>
          <w:szCs w:val="22"/>
        </w:rPr>
      </w:pPr>
      <w:r w:rsidRPr="00B32DBD">
        <w:rPr>
          <w:color w:val="auto"/>
          <w:szCs w:val="22"/>
        </w:rPr>
        <w:t xml:space="preserve">Diminuer l’impact environnemental des déplacements domicile-travail </w:t>
      </w:r>
    </w:p>
    <w:p w:rsidR="00ED0AE8" w:rsidRPr="003E15F0" w:rsidRDefault="00ED0AE8" w:rsidP="00B32DBD">
      <w:pPr>
        <w:pStyle w:val="Default"/>
        <w:jc w:val="center"/>
        <w:rPr>
          <w:b/>
          <w:color w:val="auto"/>
          <w:szCs w:val="28"/>
          <w:u w:val="single"/>
        </w:rPr>
      </w:pPr>
    </w:p>
    <w:p w:rsidR="004A7F75" w:rsidRPr="00B32DBD" w:rsidRDefault="005F5F8A" w:rsidP="00B32DBD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É</w:t>
      </w:r>
      <w:r w:rsidR="004A7F75" w:rsidRPr="00B32DBD">
        <w:rPr>
          <w:b/>
          <w:sz w:val="28"/>
          <w:szCs w:val="28"/>
          <w:u w:val="single"/>
        </w:rPr>
        <w:t>quipement :</w:t>
      </w:r>
    </w:p>
    <w:p w:rsidR="00B32DBD" w:rsidRPr="003E15F0" w:rsidRDefault="00B32DBD" w:rsidP="00B32DBD">
      <w:pPr>
        <w:spacing w:after="0"/>
        <w:ind w:left="360"/>
        <w:rPr>
          <w:sz w:val="24"/>
        </w:rPr>
      </w:pPr>
    </w:p>
    <w:p w:rsidR="004A7F75" w:rsidRPr="00B32DBD" w:rsidRDefault="004A7F75" w:rsidP="00B32DBD">
      <w:pPr>
        <w:pStyle w:val="Default"/>
        <w:numPr>
          <w:ilvl w:val="0"/>
          <w:numId w:val="1"/>
        </w:numPr>
      </w:pPr>
      <w:r w:rsidRPr="00B32DBD">
        <w:t>Des capteurs sur la bretelle et sur l’autoroute</w:t>
      </w:r>
    </w:p>
    <w:p w:rsidR="004A7F75" w:rsidRPr="00B32DBD" w:rsidRDefault="004A7F75" w:rsidP="00B32DBD">
      <w:pPr>
        <w:pStyle w:val="Default"/>
        <w:numPr>
          <w:ilvl w:val="0"/>
          <w:numId w:val="1"/>
        </w:numPr>
        <w:rPr>
          <w:color w:val="auto"/>
        </w:rPr>
      </w:pPr>
      <w:r w:rsidRPr="00B32DBD">
        <w:rPr>
          <w:color w:val="auto"/>
        </w:rPr>
        <w:t>Des feux tricolores</w:t>
      </w:r>
    </w:p>
    <w:p w:rsidR="004A7F75" w:rsidRPr="00B32DBD" w:rsidRDefault="004A7F75" w:rsidP="00B32DBD">
      <w:pPr>
        <w:pStyle w:val="Default"/>
        <w:numPr>
          <w:ilvl w:val="0"/>
          <w:numId w:val="1"/>
        </w:numPr>
        <w:rPr>
          <w:color w:val="auto"/>
        </w:rPr>
      </w:pPr>
      <w:r w:rsidRPr="00B32DBD">
        <w:rPr>
          <w:color w:val="auto"/>
        </w:rPr>
        <w:t>Un système informatique qui régule les accès sur la voie</w:t>
      </w:r>
    </w:p>
    <w:p w:rsidR="004A7F75" w:rsidRPr="00B32DBD" w:rsidRDefault="004A7F75" w:rsidP="00B32DBD">
      <w:pPr>
        <w:pStyle w:val="Default"/>
        <w:numPr>
          <w:ilvl w:val="0"/>
          <w:numId w:val="1"/>
        </w:numPr>
        <w:rPr>
          <w:color w:val="auto"/>
        </w:rPr>
      </w:pPr>
      <w:r w:rsidRPr="00B32DBD">
        <w:rPr>
          <w:color w:val="auto"/>
        </w:rPr>
        <w:t>Les opérateurs du CITA vérifient en permanence le fonctionnement du système via</w:t>
      </w:r>
      <w:r w:rsidR="00B32DBD" w:rsidRPr="00B32DBD">
        <w:rPr>
          <w:color w:val="auto"/>
        </w:rPr>
        <w:t xml:space="preserve"> </w:t>
      </w:r>
      <w:r w:rsidR="00B32DBD" w:rsidRPr="00B32DBD">
        <w:rPr>
          <w:color w:val="auto"/>
        </w:rPr>
        <w:tab/>
      </w:r>
      <w:r w:rsidRPr="00B32DBD">
        <w:rPr>
          <w:color w:val="auto"/>
        </w:rPr>
        <w:t xml:space="preserve">les alertes automatiques de supervision des composants du dispositif et les caméras </w:t>
      </w:r>
      <w:r w:rsidR="00B32DBD" w:rsidRPr="00B32DBD">
        <w:rPr>
          <w:color w:val="auto"/>
        </w:rPr>
        <w:tab/>
      </w:r>
      <w:r w:rsidRPr="00B32DBD">
        <w:rPr>
          <w:color w:val="auto"/>
        </w:rPr>
        <w:t>de</w:t>
      </w:r>
      <w:r w:rsidR="00B32DBD" w:rsidRPr="00B32DBD">
        <w:rPr>
          <w:color w:val="auto"/>
        </w:rPr>
        <w:t xml:space="preserve"> </w:t>
      </w:r>
      <w:r w:rsidRPr="00B32DBD">
        <w:rPr>
          <w:color w:val="auto"/>
        </w:rPr>
        <w:t>vidéo-surveillance.</w:t>
      </w:r>
    </w:p>
    <w:p w:rsidR="004A7F75" w:rsidRDefault="00955DDA" w:rsidP="00B32DBD">
      <w:pPr>
        <w:pStyle w:val="Default"/>
      </w:pPr>
      <w:r>
        <w:t xml:space="preserve">   </w:t>
      </w:r>
    </w:p>
    <w:p w:rsidR="00955DDA" w:rsidRDefault="004A7F75" w:rsidP="00B32DBD">
      <w:pPr>
        <w:pStyle w:val="Default"/>
      </w:pPr>
      <w:r>
        <w:rPr>
          <w:noProof/>
          <w:lang w:eastAsia="fr-FR"/>
        </w:rPr>
        <w:lastRenderedPageBreak/>
        <w:drawing>
          <wp:inline distT="0" distB="0" distL="0" distR="0" wp14:anchorId="7171C66D" wp14:editId="34D628FA">
            <wp:extent cx="5981851" cy="2343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8015" cy="2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DDA">
        <w:t xml:space="preserve">    </w:t>
      </w:r>
    </w:p>
    <w:p w:rsidR="00ED0AE8" w:rsidRDefault="00ED0AE8" w:rsidP="00B32DBD">
      <w:pPr>
        <w:pStyle w:val="Default"/>
      </w:pPr>
    </w:p>
    <w:p w:rsidR="00ED0AE8" w:rsidRDefault="00ED0AE8" w:rsidP="00B32DBD">
      <w:pPr>
        <w:pStyle w:val="Default"/>
      </w:pPr>
    </w:p>
    <w:p w:rsidR="00ED0AE8" w:rsidRDefault="00ED0AE8" w:rsidP="00B32DBD">
      <w:pPr>
        <w:pStyle w:val="Default"/>
        <w:pBdr>
          <w:bottom w:val="single" w:sz="6" w:space="1" w:color="auto"/>
        </w:pBdr>
      </w:pPr>
    </w:p>
    <w:p w:rsidR="0039278D" w:rsidRPr="003E15F0" w:rsidRDefault="0039278D" w:rsidP="00B32DBD">
      <w:pPr>
        <w:spacing w:after="0"/>
        <w:rPr>
          <w:rFonts w:ascii="Calibri" w:hAnsi="Calibri"/>
          <w:sz w:val="24"/>
        </w:rPr>
      </w:pPr>
    </w:p>
    <w:p w:rsidR="00ED0AE8" w:rsidRPr="00B32DBD" w:rsidRDefault="0039278D" w:rsidP="005B7D3B">
      <w:pPr>
        <w:spacing w:after="0"/>
        <w:jc w:val="both"/>
      </w:pPr>
      <w:r w:rsidRPr="00B32DBD">
        <w:rPr>
          <w:rFonts w:ascii="Calibri" w:hAnsi="Calibri"/>
          <w:i/>
          <w:sz w:val="24"/>
        </w:rPr>
        <w:t>Communiqué par l’Admini</w:t>
      </w:r>
      <w:r w:rsidR="003B75F3" w:rsidRPr="00B32DBD">
        <w:rPr>
          <w:rFonts w:ascii="Calibri" w:hAnsi="Calibri"/>
          <w:i/>
          <w:sz w:val="24"/>
        </w:rPr>
        <w:t>stration des ponts et chaussées</w:t>
      </w:r>
    </w:p>
    <w:sectPr w:rsidR="00ED0AE8" w:rsidRPr="00B32DB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6D8" w:rsidRDefault="00B976D8" w:rsidP="009E616A">
      <w:pPr>
        <w:spacing w:after="0" w:line="240" w:lineRule="auto"/>
      </w:pPr>
      <w:r>
        <w:separator/>
      </w:r>
    </w:p>
  </w:endnote>
  <w:endnote w:type="continuationSeparator" w:id="0">
    <w:p w:rsidR="00B976D8" w:rsidRDefault="00B976D8" w:rsidP="009E6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16A" w:rsidRDefault="009E61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16A" w:rsidRDefault="009E61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16A" w:rsidRDefault="009E61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6D8" w:rsidRDefault="00B976D8" w:rsidP="009E616A">
      <w:pPr>
        <w:spacing w:after="0" w:line="240" w:lineRule="auto"/>
      </w:pPr>
      <w:r>
        <w:separator/>
      </w:r>
    </w:p>
  </w:footnote>
  <w:footnote w:type="continuationSeparator" w:id="0">
    <w:p w:rsidR="00B976D8" w:rsidRDefault="00B976D8" w:rsidP="009E6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16A" w:rsidRDefault="009E61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16A" w:rsidRDefault="009E61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16A" w:rsidRDefault="009E61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4D1175"/>
    <w:multiLevelType w:val="hybridMultilevel"/>
    <w:tmpl w:val="28EEB4E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3F55E2"/>
    <w:multiLevelType w:val="hybridMultilevel"/>
    <w:tmpl w:val="0916D76C"/>
    <w:lvl w:ilvl="0" w:tplc="9C82B25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B936EF"/>
    <w:multiLevelType w:val="hybridMultilevel"/>
    <w:tmpl w:val="EE1EAEFC"/>
    <w:lvl w:ilvl="0" w:tplc="9C82B2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7587F"/>
    <w:multiLevelType w:val="hybridMultilevel"/>
    <w:tmpl w:val="94AAC8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C4755"/>
    <w:multiLevelType w:val="hybridMultilevel"/>
    <w:tmpl w:val="FF9E0A48"/>
    <w:lvl w:ilvl="0" w:tplc="294839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21C48"/>
    <w:multiLevelType w:val="multilevel"/>
    <w:tmpl w:val="63CAC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718"/>
    <w:rsid w:val="00007667"/>
    <w:rsid w:val="00032079"/>
    <w:rsid w:val="00041DF9"/>
    <w:rsid w:val="00111A28"/>
    <w:rsid w:val="001251C1"/>
    <w:rsid w:val="001A4F1E"/>
    <w:rsid w:val="001A7259"/>
    <w:rsid w:val="002A3893"/>
    <w:rsid w:val="00336C22"/>
    <w:rsid w:val="00340E23"/>
    <w:rsid w:val="0039278D"/>
    <w:rsid w:val="003B75F3"/>
    <w:rsid w:val="003E15F0"/>
    <w:rsid w:val="00421E79"/>
    <w:rsid w:val="004A7F75"/>
    <w:rsid w:val="0054189F"/>
    <w:rsid w:val="005B7D3B"/>
    <w:rsid w:val="005F5F8A"/>
    <w:rsid w:val="00632FB6"/>
    <w:rsid w:val="006A3A8F"/>
    <w:rsid w:val="006E6A1B"/>
    <w:rsid w:val="00700AEB"/>
    <w:rsid w:val="007272CE"/>
    <w:rsid w:val="007354FA"/>
    <w:rsid w:val="0077187F"/>
    <w:rsid w:val="00806A46"/>
    <w:rsid w:val="00861759"/>
    <w:rsid w:val="008821BF"/>
    <w:rsid w:val="008C3DFB"/>
    <w:rsid w:val="00946548"/>
    <w:rsid w:val="00955DDA"/>
    <w:rsid w:val="009865D3"/>
    <w:rsid w:val="009B644B"/>
    <w:rsid w:val="009E616A"/>
    <w:rsid w:val="00A23968"/>
    <w:rsid w:val="00AA0A91"/>
    <w:rsid w:val="00AC5C9D"/>
    <w:rsid w:val="00AC69F7"/>
    <w:rsid w:val="00AC7AA1"/>
    <w:rsid w:val="00B32DBD"/>
    <w:rsid w:val="00B415F1"/>
    <w:rsid w:val="00B976D8"/>
    <w:rsid w:val="00BA07EF"/>
    <w:rsid w:val="00BE367F"/>
    <w:rsid w:val="00BE5058"/>
    <w:rsid w:val="00C02718"/>
    <w:rsid w:val="00D71D3E"/>
    <w:rsid w:val="00DD116D"/>
    <w:rsid w:val="00DD2A66"/>
    <w:rsid w:val="00E174D7"/>
    <w:rsid w:val="00E3531A"/>
    <w:rsid w:val="00E5151C"/>
    <w:rsid w:val="00E7308B"/>
    <w:rsid w:val="00ED0AE8"/>
    <w:rsid w:val="00EE4E71"/>
    <w:rsid w:val="00EF282D"/>
    <w:rsid w:val="00F0609B"/>
    <w:rsid w:val="00F26325"/>
    <w:rsid w:val="00FC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B0D5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C69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21E79"/>
    <w:pPr>
      <w:ind w:left="720"/>
      <w:contextualSpacing/>
    </w:pPr>
  </w:style>
  <w:style w:type="character" w:customStyle="1" w:styleId="hgkelc">
    <w:name w:val="hgkelc"/>
    <w:basedOn w:val="DefaultParagraphFont"/>
    <w:rsid w:val="009865D3"/>
  </w:style>
  <w:style w:type="character" w:styleId="Hyperlink">
    <w:name w:val="Hyperlink"/>
    <w:basedOn w:val="DefaultParagraphFont"/>
    <w:uiPriority w:val="99"/>
    <w:unhideWhenUsed/>
    <w:rsid w:val="0039278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6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16A"/>
  </w:style>
  <w:style w:type="paragraph" w:styleId="Footer">
    <w:name w:val="footer"/>
    <w:basedOn w:val="Normal"/>
    <w:link w:val="FooterChar"/>
    <w:uiPriority w:val="99"/>
    <w:unhideWhenUsed/>
    <w:rsid w:val="009E6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4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5188">
          <w:marLeft w:val="0"/>
          <w:marRight w:val="0"/>
          <w:marTop w:val="28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9239">
              <w:marLeft w:val="165"/>
              <w:marRight w:val="165"/>
              <w:marTop w:val="165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62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832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21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7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02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02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907461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3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5760">
          <w:marLeft w:val="0"/>
          <w:marRight w:val="0"/>
          <w:marTop w:val="28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0799">
              <w:marLeft w:val="165"/>
              <w:marRight w:val="165"/>
              <w:marTop w:val="165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831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88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746871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EA2B3-F6A3-4C25-9F0B-2CC7520C3D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526476-34C8-4A9F-92A9-92DC6A9848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AA4FE1-DC6F-4E8E-AAF4-578E6011C5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731002-C4D2-4D13-A8B2-F0C1B5B39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487</Words>
  <Characters>2682</Characters>
  <Application>Microsoft Office Word</Application>
  <DocSecurity>0</DocSecurity>
  <Lines>22</Lines>
  <Paragraphs>6</Paragraphs>
  <ScaleCrop>false</ScaleCrop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2020-10-23T09:41:00Z</dcterms:created>
  <dcterms:modified xsi:type="dcterms:W3CDTF">2020-10-23T13:59:00Z</dcterms:modified>
</cp:coreProperties>
</file>